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334" w:rsidRDefault="008B3334">
      <w:r>
        <w:rPr>
          <w:noProof/>
          <w:lang w:eastAsia="pl-PL"/>
        </w:rPr>
        <w:drawing>
          <wp:inline distT="0" distB="0" distL="0" distR="0">
            <wp:extent cx="1337945" cy="1143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9274" cy="1152678"/>
                    </a:xfrm>
                    <a:prstGeom prst="rect">
                      <a:avLst/>
                    </a:prstGeom>
                    <a:noFill/>
                    <a:ln>
                      <a:noFill/>
                    </a:ln>
                  </pic:spPr>
                </pic:pic>
              </a:graphicData>
            </a:graphic>
          </wp:inline>
        </w:drawing>
      </w:r>
      <w:r w:rsidR="00F46CF1">
        <w:rPr>
          <w:noProof/>
          <w:lang w:eastAsia="pl-PL"/>
        </w:rPr>
        <w:drawing>
          <wp:inline distT="0" distB="0" distL="0" distR="0">
            <wp:extent cx="1150955" cy="10229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17" cy="1027218"/>
                    </a:xfrm>
                    <a:prstGeom prst="rect">
                      <a:avLst/>
                    </a:prstGeom>
                    <a:noFill/>
                  </pic:spPr>
                </pic:pic>
              </a:graphicData>
            </a:graphic>
          </wp:inline>
        </w:drawing>
      </w:r>
      <w:r w:rsidR="00F46CF1">
        <w:rPr>
          <w:noProof/>
          <w:lang w:eastAsia="pl-PL"/>
        </w:rPr>
        <w:drawing>
          <wp:inline distT="0" distB="0" distL="0" distR="0">
            <wp:extent cx="2245495" cy="1028700"/>
            <wp:effectExtent l="0" t="0" r="254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56" t="13500" r="4034" b="7285"/>
                    <a:stretch/>
                  </pic:blipFill>
                  <pic:spPr bwMode="auto">
                    <a:xfrm>
                      <a:off x="0" y="0"/>
                      <a:ext cx="2258302" cy="1034567"/>
                    </a:xfrm>
                    <a:prstGeom prst="rect">
                      <a:avLst/>
                    </a:prstGeom>
                    <a:noFill/>
                    <a:ln>
                      <a:noFill/>
                    </a:ln>
                    <a:extLst>
                      <a:ext uri="{53640926-AAD7-44D8-BBD7-CCE9431645EC}">
                        <a14:shadowObscured xmlns:a14="http://schemas.microsoft.com/office/drawing/2010/main"/>
                      </a:ext>
                    </a:extLst>
                  </pic:spPr>
                </pic:pic>
              </a:graphicData>
            </a:graphic>
          </wp:inline>
        </w:drawing>
      </w:r>
    </w:p>
    <w:p w:rsidR="001E495F" w:rsidRPr="001E495F" w:rsidRDefault="001E495F">
      <w:pPr>
        <w:rPr>
          <w:sz w:val="16"/>
          <w:szCs w:val="16"/>
        </w:rPr>
      </w:pPr>
    </w:p>
    <w:p w:rsidR="008B3334" w:rsidRPr="00B178FB" w:rsidRDefault="007B10C1" w:rsidP="008B3334">
      <w:pPr>
        <w:jc w:val="center"/>
        <w:rPr>
          <w:rFonts w:ascii="Times New Roman" w:hAnsi="Times New Roman" w:cs="Times New Roman"/>
          <w:b/>
          <w:sz w:val="28"/>
          <w:szCs w:val="28"/>
          <w:lang w:val="en-US"/>
        </w:rPr>
      </w:pPr>
      <w:r w:rsidRPr="00B178FB">
        <w:rPr>
          <w:rFonts w:ascii="Times New Roman" w:hAnsi="Times New Roman" w:cs="Times New Roman"/>
          <w:b/>
          <w:sz w:val="28"/>
          <w:szCs w:val="28"/>
          <w:lang w:val="en-US"/>
        </w:rPr>
        <w:t>Dear Colleagues</w:t>
      </w:r>
      <w:r w:rsidR="00293B7E" w:rsidRPr="00B178FB">
        <w:rPr>
          <w:rFonts w:ascii="Times New Roman" w:hAnsi="Times New Roman" w:cs="Times New Roman"/>
          <w:b/>
          <w:sz w:val="28"/>
          <w:szCs w:val="28"/>
          <w:lang w:val="en-US"/>
        </w:rPr>
        <w:t>,</w:t>
      </w:r>
    </w:p>
    <w:p w:rsidR="008B3334" w:rsidRPr="00B178FB" w:rsidRDefault="008B3334" w:rsidP="008B3334">
      <w:pPr>
        <w:rPr>
          <w:rFonts w:ascii="Times New Roman" w:hAnsi="Times New Roman" w:cs="Times New Roman"/>
          <w:b/>
          <w:sz w:val="16"/>
          <w:szCs w:val="16"/>
          <w:lang w:val="en-US"/>
        </w:rPr>
      </w:pPr>
    </w:p>
    <w:p w:rsidR="00E84FB1" w:rsidRPr="00B178FB" w:rsidRDefault="007B10C1" w:rsidP="00EB4B8E">
      <w:pPr>
        <w:pStyle w:val="Tekstpodstawowy2"/>
        <w:rPr>
          <w:lang w:val="en-US"/>
        </w:rPr>
      </w:pPr>
      <w:r w:rsidRPr="00B178FB">
        <w:rPr>
          <w:lang w:val="en-US"/>
        </w:rPr>
        <w:t>The I</w:t>
      </w:r>
      <w:r w:rsidR="003C29F3" w:rsidRPr="00B178FB">
        <w:rPr>
          <w:lang w:val="en-US"/>
        </w:rPr>
        <w:t>nstitute of National Remembrance</w:t>
      </w:r>
      <w:r w:rsidR="00B178FB" w:rsidRPr="00B178FB">
        <w:rPr>
          <w:lang w:val="en-US"/>
        </w:rPr>
        <w:t>,</w:t>
      </w:r>
      <w:r w:rsidR="003C29F3" w:rsidRPr="00B178FB">
        <w:rPr>
          <w:lang w:val="en-US"/>
        </w:rPr>
        <w:t xml:space="preserve"> </w:t>
      </w:r>
      <w:r w:rsidR="00B178FB" w:rsidRPr="00B178FB">
        <w:rPr>
          <w:lang w:val="en-US"/>
        </w:rPr>
        <w:t>S</w:t>
      </w:r>
      <w:r w:rsidR="00B178FB">
        <w:rPr>
          <w:lang w:val="en-US"/>
        </w:rPr>
        <w:t>ub-Branch</w:t>
      </w:r>
      <w:r w:rsidR="003C29F3" w:rsidRPr="00B178FB">
        <w:rPr>
          <w:lang w:val="en-US"/>
        </w:rPr>
        <w:t xml:space="preserve"> in Kielce, </w:t>
      </w:r>
      <w:r w:rsidR="00EB4B8E" w:rsidRPr="00B178FB">
        <w:rPr>
          <w:lang w:val="en-US"/>
        </w:rPr>
        <w:t xml:space="preserve">Edward </w:t>
      </w:r>
      <w:proofErr w:type="spellStart"/>
      <w:r w:rsidR="00EB4B8E" w:rsidRPr="00B178FB">
        <w:rPr>
          <w:lang w:val="en-US"/>
        </w:rPr>
        <w:t>Lipiński</w:t>
      </w:r>
      <w:proofErr w:type="spellEnd"/>
      <w:r w:rsidR="00EB4B8E" w:rsidRPr="00B178FB">
        <w:rPr>
          <w:lang w:val="en-US"/>
        </w:rPr>
        <w:t xml:space="preserve"> </w:t>
      </w:r>
      <w:r w:rsidRPr="00B178FB">
        <w:rPr>
          <w:lang w:val="en-US"/>
        </w:rPr>
        <w:t>School</w:t>
      </w:r>
      <w:r w:rsidR="003C29F3" w:rsidRPr="00B178FB">
        <w:rPr>
          <w:lang w:val="en-US"/>
        </w:rPr>
        <w:t xml:space="preserve"> of Economics, Law</w:t>
      </w:r>
      <w:r w:rsidRPr="00B178FB">
        <w:rPr>
          <w:lang w:val="en-US"/>
        </w:rPr>
        <w:t xml:space="preserve"> </w:t>
      </w:r>
      <w:r w:rsidR="003C29F3" w:rsidRPr="00B178FB">
        <w:rPr>
          <w:lang w:val="en-US"/>
        </w:rPr>
        <w:t>and Medical Sciences in Kielce and Vi</w:t>
      </w:r>
      <w:r w:rsidR="00EB4B8E" w:rsidRPr="00B178FB">
        <w:rPr>
          <w:lang w:val="en-US"/>
        </w:rPr>
        <w:t xml:space="preserve">nnitsa Cooperative Institute </w:t>
      </w:r>
      <w:r w:rsidR="003C29F3" w:rsidRPr="00B178FB">
        <w:rPr>
          <w:lang w:val="en-US"/>
        </w:rPr>
        <w:t>cordially invite you to participate in:</w:t>
      </w:r>
    </w:p>
    <w:p w:rsidR="00E84FB1" w:rsidRPr="00B178FB" w:rsidRDefault="00E84FB1" w:rsidP="00F46CF1">
      <w:pPr>
        <w:pStyle w:val="Tekstpodstawowy2"/>
        <w:spacing w:line="360" w:lineRule="auto"/>
        <w:ind w:firstLine="708"/>
        <w:rPr>
          <w:b/>
          <w:lang w:val="en-US"/>
        </w:rPr>
      </w:pPr>
    </w:p>
    <w:p w:rsidR="00C315B0" w:rsidRPr="00B178FB" w:rsidRDefault="007B10C1" w:rsidP="007B10C1">
      <w:pPr>
        <w:pStyle w:val="Tekstpodstawowy2"/>
        <w:spacing w:line="360" w:lineRule="auto"/>
        <w:ind w:firstLine="708"/>
        <w:jc w:val="center"/>
        <w:rPr>
          <w:b/>
          <w:lang w:val="en-US"/>
        </w:rPr>
      </w:pPr>
      <w:r w:rsidRPr="00B178FB">
        <w:rPr>
          <w:b/>
          <w:lang w:val="en-US"/>
        </w:rPr>
        <w:t>international scientific conference</w:t>
      </w:r>
      <w:r w:rsidR="001E2FF8" w:rsidRPr="00B178FB">
        <w:rPr>
          <w:b/>
          <w:lang w:val="en-US"/>
        </w:rPr>
        <w:t>:</w:t>
      </w:r>
    </w:p>
    <w:p w:rsidR="00F93B7A" w:rsidRPr="00B178FB" w:rsidRDefault="00C82E1D" w:rsidP="004D1934">
      <w:pPr>
        <w:spacing w:line="360" w:lineRule="auto"/>
        <w:jc w:val="center"/>
        <w:rPr>
          <w:b/>
          <w:color w:val="FF0000"/>
          <w:sz w:val="28"/>
          <w:szCs w:val="28"/>
          <w:lang w:val="en-US"/>
        </w:rPr>
      </w:pPr>
      <w:r w:rsidRPr="00B178FB">
        <w:rPr>
          <w:rFonts w:ascii="Times New Roman" w:hAnsi="Times New Roman" w:cs="Times New Roman"/>
          <w:b/>
          <w:i/>
          <w:color w:val="FF0000"/>
          <w:sz w:val="28"/>
          <w:szCs w:val="28"/>
          <w:lang w:val="en-US" w:eastAsia="pl-PL"/>
        </w:rPr>
        <w:t>„</w:t>
      </w:r>
      <w:r w:rsidR="007B10C1" w:rsidRPr="00B178FB">
        <w:rPr>
          <w:rFonts w:ascii="Times New Roman" w:hAnsi="Times New Roman" w:cs="Times New Roman"/>
          <w:b/>
          <w:i/>
          <w:color w:val="FF0000"/>
          <w:sz w:val="28"/>
          <w:szCs w:val="28"/>
          <w:lang w:val="en-US" w:eastAsia="pl-PL"/>
        </w:rPr>
        <w:t xml:space="preserve">Police formations in Poland in comparison to European </w:t>
      </w:r>
      <w:r w:rsidR="004D1934" w:rsidRPr="00B178FB">
        <w:rPr>
          <w:rFonts w:ascii="Times New Roman" w:hAnsi="Times New Roman" w:cs="Times New Roman"/>
          <w:b/>
          <w:i/>
          <w:color w:val="FF0000"/>
          <w:sz w:val="28"/>
          <w:szCs w:val="28"/>
          <w:lang w:val="en-US" w:eastAsia="pl-PL"/>
        </w:rPr>
        <w:t xml:space="preserve">security and public safety </w:t>
      </w:r>
      <w:r w:rsidR="007B10C1" w:rsidRPr="00B178FB">
        <w:rPr>
          <w:rFonts w:ascii="Times New Roman" w:hAnsi="Times New Roman" w:cs="Times New Roman"/>
          <w:b/>
          <w:i/>
          <w:color w:val="FF0000"/>
          <w:sz w:val="28"/>
          <w:szCs w:val="28"/>
          <w:lang w:val="en-US" w:eastAsia="pl-PL"/>
        </w:rPr>
        <w:t>services</w:t>
      </w:r>
      <w:r w:rsidR="00F93B7A" w:rsidRPr="00B178FB">
        <w:rPr>
          <w:rFonts w:ascii="Times New Roman" w:hAnsi="Times New Roman" w:cs="Times New Roman"/>
          <w:b/>
          <w:i/>
          <w:color w:val="FF0000"/>
          <w:sz w:val="28"/>
          <w:szCs w:val="28"/>
          <w:lang w:val="en-US" w:eastAsia="pl-PL"/>
        </w:rPr>
        <w:t>”</w:t>
      </w:r>
    </w:p>
    <w:p w:rsidR="008B3334" w:rsidRPr="00B178FB" w:rsidRDefault="008B3334" w:rsidP="008B3334">
      <w:pPr>
        <w:jc w:val="both"/>
        <w:rPr>
          <w:rFonts w:ascii="Times New Roman" w:hAnsi="Times New Roman" w:cs="Times New Roman"/>
          <w:lang w:val="en-US"/>
        </w:rPr>
      </w:pPr>
    </w:p>
    <w:p w:rsidR="00CA3533" w:rsidRPr="00B178FB" w:rsidRDefault="00973E6B" w:rsidP="007B10C1">
      <w:pPr>
        <w:spacing w:line="360" w:lineRule="auto"/>
        <w:jc w:val="center"/>
        <w:rPr>
          <w:rFonts w:ascii="Times New Roman" w:hAnsi="Times New Roman" w:cs="Times New Roman"/>
          <w:b/>
          <w:sz w:val="24"/>
          <w:szCs w:val="24"/>
          <w:lang w:val="en-US"/>
        </w:rPr>
      </w:pPr>
      <w:r w:rsidRPr="00B178FB">
        <w:rPr>
          <w:rFonts w:ascii="Times New Roman" w:hAnsi="Times New Roman" w:cs="Times New Roman"/>
          <w:b/>
          <w:sz w:val="24"/>
          <w:szCs w:val="24"/>
          <w:lang w:val="en-US"/>
        </w:rPr>
        <w:t>Kielce, 3</w:t>
      </w:r>
      <w:r w:rsidR="005E1307" w:rsidRPr="00B178FB">
        <w:rPr>
          <w:rFonts w:ascii="Times New Roman" w:hAnsi="Times New Roman" w:cs="Times New Roman"/>
          <w:b/>
          <w:sz w:val="24"/>
          <w:szCs w:val="24"/>
          <w:lang w:val="en-US"/>
        </w:rPr>
        <w:t>0</w:t>
      </w:r>
      <w:r w:rsidR="00331AF1" w:rsidRPr="00B178FB">
        <w:rPr>
          <w:rFonts w:ascii="Times New Roman" w:hAnsi="Times New Roman" w:cs="Times New Roman"/>
          <w:b/>
          <w:sz w:val="24"/>
          <w:szCs w:val="24"/>
          <w:lang w:val="en-US"/>
        </w:rPr>
        <w:t xml:space="preserve"> </w:t>
      </w:r>
      <w:r w:rsidR="007B10C1" w:rsidRPr="00B178FB">
        <w:rPr>
          <w:rFonts w:ascii="Times New Roman" w:hAnsi="Times New Roman" w:cs="Times New Roman"/>
          <w:b/>
          <w:sz w:val="24"/>
          <w:szCs w:val="24"/>
          <w:lang w:val="en-US"/>
        </w:rPr>
        <w:t>May</w:t>
      </w:r>
      <w:r w:rsidR="00F93B7A" w:rsidRPr="00B178FB">
        <w:rPr>
          <w:rFonts w:ascii="Times New Roman" w:hAnsi="Times New Roman" w:cs="Times New Roman"/>
          <w:b/>
          <w:sz w:val="24"/>
          <w:szCs w:val="24"/>
          <w:lang w:val="en-US"/>
        </w:rPr>
        <w:t xml:space="preserve"> 202</w:t>
      </w:r>
      <w:r w:rsidR="00D1096D" w:rsidRPr="00B178FB">
        <w:rPr>
          <w:rFonts w:ascii="Times New Roman" w:hAnsi="Times New Roman" w:cs="Times New Roman"/>
          <w:b/>
          <w:sz w:val="24"/>
          <w:szCs w:val="24"/>
          <w:lang w:val="en-US"/>
        </w:rPr>
        <w:t>2</w:t>
      </w:r>
    </w:p>
    <w:p w:rsidR="007B10C1" w:rsidRPr="00B178FB" w:rsidRDefault="007B10C1" w:rsidP="00EB4B8E">
      <w:pPr>
        <w:spacing w:line="360" w:lineRule="auto"/>
        <w:jc w:val="center"/>
        <w:rPr>
          <w:rFonts w:ascii="Times New Roman" w:hAnsi="Times New Roman" w:cs="Times New Roman"/>
          <w:b/>
          <w:sz w:val="24"/>
          <w:szCs w:val="24"/>
          <w:lang w:val="en-US"/>
        </w:rPr>
      </w:pPr>
      <w:r w:rsidRPr="00B178FB">
        <w:rPr>
          <w:rFonts w:ascii="Times New Roman" w:hAnsi="Times New Roman" w:cs="Times New Roman"/>
          <w:b/>
          <w:sz w:val="24"/>
          <w:szCs w:val="24"/>
          <w:lang w:val="en-US"/>
        </w:rPr>
        <w:t xml:space="preserve">Auditorium of the University of Economics, Law and Medical Sciences in Kielce </w:t>
      </w:r>
    </w:p>
    <w:p w:rsidR="007B10C1" w:rsidRPr="00B178FB" w:rsidRDefault="007B10C1" w:rsidP="0065419D">
      <w:pPr>
        <w:spacing w:line="360" w:lineRule="auto"/>
        <w:ind w:firstLine="708"/>
        <w:jc w:val="both"/>
        <w:rPr>
          <w:rFonts w:ascii="Times New Roman" w:hAnsi="Times New Roman" w:cs="Times New Roman"/>
          <w:sz w:val="24"/>
          <w:szCs w:val="24"/>
          <w:lang w:val="en-US"/>
        </w:rPr>
      </w:pPr>
      <w:r w:rsidRPr="00B178FB">
        <w:rPr>
          <w:rFonts w:ascii="Times New Roman" w:hAnsi="Times New Roman" w:cs="Times New Roman"/>
          <w:sz w:val="24"/>
          <w:szCs w:val="24"/>
          <w:lang w:val="en-US"/>
        </w:rPr>
        <w:t xml:space="preserve">The objectives of the conference are focused </w:t>
      </w:r>
      <w:r w:rsidR="00B178FB">
        <w:rPr>
          <w:rFonts w:ascii="Times New Roman" w:hAnsi="Times New Roman" w:cs="Times New Roman"/>
          <w:sz w:val="24"/>
          <w:szCs w:val="24"/>
          <w:lang w:val="en-US"/>
        </w:rPr>
        <w:t>on</w:t>
      </w:r>
      <w:r w:rsidRPr="00B178FB">
        <w:rPr>
          <w:rFonts w:ascii="Times New Roman" w:hAnsi="Times New Roman" w:cs="Times New Roman"/>
          <w:sz w:val="24"/>
          <w:szCs w:val="24"/>
          <w:lang w:val="en-US"/>
        </w:rPr>
        <w:t xml:space="preserve"> th</w:t>
      </w:r>
      <w:bookmarkStart w:id="0" w:name="_GoBack"/>
      <w:bookmarkEnd w:id="0"/>
      <w:r w:rsidRPr="00B178FB">
        <w:rPr>
          <w:rFonts w:ascii="Times New Roman" w:hAnsi="Times New Roman" w:cs="Times New Roman"/>
          <w:sz w:val="24"/>
          <w:szCs w:val="24"/>
          <w:lang w:val="en-US"/>
        </w:rPr>
        <w:t xml:space="preserve">e exchange of views, opinions and experiences of representatives of the world of science and European police authorities. The main subject of the speeches will be the analysis and broadening of knowledge about public order services, cooperation with judiciary institutions, the legal systems in force and the tasks and roles they play in the policy of strengthening the state system. In addition, presentations will be held on individual attitudes of representatives of security forces, also in regional aspects. It is also important to </w:t>
      </w:r>
      <w:proofErr w:type="spellStart"/>
      <w:r w:rsidRPr="00B178FB">
        <w:rPr>
          <w:rFonts w:ascii="Times New Roman" w:hAnsi="Times New Roman" w:cs="Times New Roman"/>
          <w:sz w:val="24"/>
          <w:szCs w:val="24"/>
          <w:lang w:val="en-US"/>
        </w:rPr>
        <w:t>characterise</w:t>
      </w:r>
      <w:proofErr w:type="spellEnd"/>
      <w:r w:rsidRPr="00B178FB">
        <w:rPr>
          <w:rFonts w:ascii="Times New Roman" w:hAnsi="Times New Roman" w:cs="Times New Roman"/>
          <w:sz w:val="24"/>
          <w:szCs w:val="24"/>
          <w:lang w:val="en-US"/>
        </w:rPr>
        <w:t xml:space="preserve"> the existing scientific output and to indicate or verify the available sources concerning the dependence of police authorities on the legal and constitutional model of the state and the </w:t>
      </w:r>
      <w:proofErr w:type="spellStart"/>
      <w:r w:rsidRPr="00B178FB">
        <w:rPr>
          <w:rFonts w:ascii="Times New Roman" w:hAnsi="Times New Roman" w:cs="Times New Roman"/>
          <w:sz w:val="24"/>
          <w:szCs w:val="24"/>
          <w:lang w:val="en-US"/>
        </w:rPr>
        <w:t>ideologisation</w:t>
      </w:r>
      <w:proofErr w:type="spellEnd"/>
      <w:r w:rsidRPr="00B178FB">
        <w:rPr>
          <w:rFonts w:ascii="Times New Roman" w:hAnsi="Times New Roman" w:cs="Times New Roman"/>
          <w:sz w:val="24"/>
          <w:szCs w:val="24"/>
          <w:lang w:val="en-US"/>
        </w:rPr>
        <w:t xml:space="preserve"> of police officers. It will also be important to show</w:t>
      </w:r>
      <w:r w:rsidR="0065419D" w:rsidRPr="00B178FB">
        <w:rPr>
          <w:rFonts w:ascii="Times New Roman" w:hAnsi="Times New Roman" w:cs="Times New Roman"/>
          <w:sz w:val="24"/>
          <w:szCs w:val="24"/>
          <w:lang w:val="en-US"/>
        </w:rPr>
        <w:t xml:space="preserve"> how </w:t>
      </w:r>
      <w:r w:rsidRPr="00B178FB">
        <w:rPr>
          <w:rFonts w:ascii="Times New Roman" w:hAnsi="Times New Roman" w:cs="Times New Roman"/>
          <w:sz w:val="24"/>
          <w:szCs w:val="24"/>
          <w:lang w:val="en-US"/>
        </w:rPr>
        <w:t xml:space="preserve">police authorities </w:t>
      </w:r>
      <w:r w:rsidR="0065419D" w:rsidRPr="00B178FB">
        <w:rPr>
          <w:rFonts w:ascii="Times New Roman" w:hAnsi="Times New Roman" w:cs="Times New Roman"/>
          <w:sz w:val="24"/>
          <w:szCs w:val="24"/>
          <w:lang w:val="en-US"/>
        </w:rPr>
        <w:t>are used to silence</w:t>
      </w:r>
      <w:r w:rsidRPr="00B178FB">
        <w:rPr>
          <w:rFonts w:ascii="Times New Roman" w:hAnsi="Times New Roman" w:cs="Times New Roman"/>
          <w:sz w:val="24"/>
          <w:szCs w:val="24"/>
          <w:lang w:val="en-US"/>
        </w:rPr>
        <w:t xml:space="preserve"> individuals and organizations that oppose the imposition of undemocratic political solutions on society.  An added value will be to outline new areas of research on this topic. </w:t>
      </w:r>
    </w:p>
    <w:p w:rsidR="008B3334" w:rsidRPr="00B178FB" w:rsidRDefault="007B10C1" w:rsidP="00EB4B8E">
      <w:pPr>
        <w:spacing w:line="360" w:lineRule="auto"/>
        <w:jc w:val="both"/>
        <w:rPr>
          <w:rFonts w:ascii="Times New Roman" w:hAnsi="Times New Roman" w:cs="Times New Roman"/>
          <w:sz w:val="24"/>
          <w:szCs w:val="24"/>
          <w:lang w:val="en-US"/>
        </w:rPr>
      </w:pPr>
      <w:r w:rsidRPr="00B178FB">
        <w:rPr>
          <w:rFonts w:ascii="Times New Roman" w:hAnsi="Times New Roman" w:cs="Times New Roman"/>
          <w:sz w:val="24"/>
          <w:szCs w:val="24"/>
          <w:lang w:val="en-US"/>
        </w:rPr>
        <w:t>We hope that the subject matter of the confere</w:t>
      </w:r>
      <w:r w:rsidR="0065419D" w:rsidRPr="00B178FB">
        <w:rPr>
          <w:rFonts w:ascii="Times New Roman" w:hAnsi="Times New Roman" w:cs="Times New Roman"/>
          <w:sz w:val="24"/>
          <w:szCs w:val="24"/>
          <w:lang w:val="en-US"/>
        </w:rPr>
        <w:t xml:space="preserve">nce will meet </w:t>
      </w:r>
      <w:r w:rsidRPr="00B178FB">
        <w:rPr>
          <w:rFonts w:ascii="Times New Roman" w:hAnsi="Times New Roman" w:cs="Times New Roman"/>
          <w:sz w:val="24"/>
          <w:szCs w:val="24"/>
          <w:lang w:val="en-US"/>
        </w:rPr>
        <w:t>with your interest.</w:t>
      </w:r>
    </w:p>
    <w:p w:rsidR="00EB4B8E" w:rsidRPr="00B178FB" w:rsidRDefault="00EB4B8E" w:rsidP="005E1307">
      <w:pPr>
        <w:pStyle w:val="Nagwek4"/>
        <w:spacing w:line="276" w:lineRule="auto"/>
        <w:rPr>
          <w:rFonts w:ascii="Times New Roman" w:hAnsi="Times New Roman" w:cs="Times New Roman"/>
          <w:sz w:val="24"/>
          <w:lang w:val="en-US"/>
        </w:rPr>
      </w:pPr>
    </w:p>
    <w:p w:rsidR="005E1307" w:rsidRPr="001015FC" w:rsidRDefault="0065419D" w:rsidP="005E1307">
      <w:pPr>
        <w:pStyle w:val="Nagwek4"/>
        <w:spacing w:line="276" w:lineRule="auto"/>
        <w:rPr>
          <w:rFonts w:ascii="Times New Roman" w:hAnsi="Times New Roman" w:cs="Times New Roman"/>
          <w:sz w:val="24"/>
        </w:rPr>
      </w:pPr>
      <w:proofErr w:type="spellStart"/>
      <w:r>
        <w:rPr>
          <w:rFonts w:ascii="Times New Roman" w:hAnsi="Times New Roman" w:cs="Times New Roman"/>
          <w:sz w:val="24"/>
        </w:rPr>
        <w:t>Topics</w:t>
      </w:r>
      <w:proofErr w:type="spellEnd"/>
      <w:r w:rsidR="002C2AF2" w:rsidRPr="001015FC">
        <w:rPr>
          <w:rFonts w:ascii="Times New Roman" w:hAnsi="Times New Roman" w:cs="Times New Roman"/>
          <w:sz w:val="24"/>
        </w:rPr>
        <w:t>:</w:t>
      </w:r>
    </w:p>
    <w:p w:rsidR="00947C39" w:rsidRPr="00782031" w:rsidRDefault="00947C39" w:rsidP="00DA7652">
      <w:pPr>
        <w:spacing w:line="276" w:lineRule="auto"/>
        <w:rPr>
          <w:rFonts w:ascii="Times New Roman" w:hAnsi="Times New Roman" w:cs="Times New Roman"/>
          <w:sz w:val="24"/>
          <w:szCs w:val="24"/>
        </w:rPr>
      </w:pPr>
    </w:p>
    <w:p w:rsidR="007B12AA" w:rsidRPr="001015FC" w:rsidRDefault="0065419D" w:rsidP="001015FC">
      <w:pPr>
        <w:pStyle w:val="Akapitzlist"/>
        <w:numPr>
          <w:ilvl w:val="0"/>
          <w:numId w:val="6"/>
        </w:numPr>
        <w:spacing w:before="120" w:after="120" w:line="360" w:lineRule="auto"/>
        <w:ind w:left="567" w:hanging="567"/>
        <w:jc w:val="both"/>
        <w:rPr>
          <w:rFonts w:ascii="Times New Roman" w:eastAsia="Times New Roman" w:hAnsi="Times New Roman" w:cs="Times New Roman"/>
          <w:b/>
          <w:bCs/>
          <w:sz w:val="24"/>
          <w:szCs w:val="24"/>
          <w:lang w:eastAsia="pl-PL"/>
        </w:rPr>
      </w:pPr>
      <w:proofErr w:type="spellStart"/>
      <w:r>
        <w:rPr>
          <w:rFonts w:ascii="Times New Roman" w:eastAsia="Times New Roman" w:hAnsi="Times New Roman" w:cs="Times New Roman"/>
          <w:b/>
          <w:bCs/>
          <w:sz w:val="24"/>
          <w:szCs w:val="24"/>
          <w:lang w:eastAsia="pl-PL"/>
        </w:rPr>
        <w:t>State</w:t>
      </w:r>
      <w:proofErr w:type="spellEnd"/>
      <w:r>
        <w:rPr>
          <w:rFonts w:ascii="Times New Roman" w:eastAsia="Times New Roman" w:hAnsi="Times New Roman" w:cs="Times New Roman"/>
          <w:b/>
          <w:bCs/>
          <w:sz w:val="24"/>
          <w:szCs w:val="24"/>
          <w:lang w:eastAsia="pl-PL"/>
        </w:rPr>
        <w:t xml:space="preserve"> Police in</w:t>
      </w:r>
      <w:r w:rsidR="00947C39" w:rsidRPr="00926F2B">
        <w:rPr>
          <w:rFonts w:ascii="Times New Roman" w:eastAsia="Times New Roman" w:hAnsi="Times New Roman" w:cs="Times New Roman"/>
          <w:b/>
          <w:bCs/>
          <w:sz w:val="24"/>
          <w:szCs w:val="24"/>
          <w:lang w:eastAsia="pl-PL"/>
        </w:rPr>
        <w:t xml:space="preserve"> 1919</w:t>
      </w:r>
      <w:r w:rsidR="006D79D0">
        <w:rPr>
          <w:rFonts w:ascii="Times New Roman" w:eastAsia="Times New Roman" w:hAnsi="Times New Roman" w:cs="Times New Roman"/>
          <w:b/>
          <w:bCs/>
          <w:sz w:val="24"/>
          <w:szCs w:val="24"/>
          <w:lang w:eastAsia="pl-PL"/>
        </w:rPr>
        <w:t>–</w:t>
      </w:r>
      <w:r w:rsidR="00947C39" w:rsidRPr="00926F2B">
        <w:rPr>
          <w:rFonts w:ascii="Times New Roman" w:eastAsia="Times New Roman" w:hAnsi="Times New Roman" w:cs="Times New Roman"/>
          <w:b/>
          <w:bCs/>
          <w:sz w:val="24"/>
          <w:szCs w:val="24"/>
          <w:lang w:eastAsia="pl-PL"/>
        </w:rPr>
        <w:t>1939</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Origin of the State Police and its </w:t>
      </w:r>
      <w:proofErr w:type="spellStart"/>
      <w:r w:rsidRPr="00B178FB">
        <w:rPr>
          <w:rFonts w:ascii="Times New Roman" w:eastAsia="Times New Roman" w:hAnsi="Times New Roman" w:cs="Times New Roman"/>
          <w:bCs/>
          <w:sz w:val="24"/>
          <w:szCs w:val="24"/>
          <w:lang w:val="en-US" w:eastAsia="pl-PL"/>
        </w:rPr>
        <w:t>organisational</w:t>
      </w:r>
      <w:proofErr w:type="spellEnd"/>
      <w:r w:rsidRPr="00B178FB">
        <w:rPr>
          <w:rFonts w:ascii="Times New Roman" w:eastAsia="Times New Roman" w:hAnsi="Times New Roman" w:cs="Times New Roman"/>
          <w:bCs/>
          <w:sz w:val="24"/>
          <w:szCs w:val="24"/>
          <w:lang w:val="en-US" w:eastAsia="pl-PL"/>
        </w:rPr>
        <w:t xml:space="preserve"> development</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Building of public order structures in particular parts of the Second Republic </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Analysis of legal acts constituting the </w:t>
      </w:r>
      <w:proofErr w:type="spellStart"/>
      <w:r w:rsidRPr="00B178FB">
        <w:rPr>
          <w:rFonts w:ascii="Times New Roman" w:eastAsia="Times New Roman" w:hAnsi="Times New Roman" w:cs="Times New Roman"/>
          <w:bCs/>
          <w:sz w:val="24"/>
          <w:szCs w:val="24"/>
          <w:lang w:val="en-US" w:eastAsia="pl-PL"/>
        </w:rPr>
        <w:t>SP</w:t>
      </w:r>
      <w:proofErr w:type="spellEnd"/>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Role of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in shaping a new state and ensuring public order</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State of citizens' safety and level of confidence in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activities </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System of professional preparation and training in </w:t>
      </w:r>
      <w:proofErr w:type="spellStart"/>
      <w:r w:rsidRPr="00B178FB">
        <w:rPr>
          <w:rFonts w:ascii="Times New Roman" w:eastAsia="Times New Roman" w:hAnsi="Times New Roman" w:cs="Times New Roman"/>
          <w:bCs/>
          <w:sz w:val="24"/>
          <w:szCs w:val="24"/>
          <w:lang w:val="en-US" w:eastAsia="pl-PL"/>
        </w:rPr>
        <w:t>SP</w:t>
      </w:r>
      <w:proofErr w:type="spellEnd"/>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Practical activity of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strategy, tactics, equipment, work efficiency</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Social and national origin of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officers</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Political attitudes, views and ideological awareness of officers</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Profiles of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officers of particular merit for this formation</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Officers of the State Police as victims of Stalinist crimes</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Repressions against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officers and their families during the People's Republic of Poland</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Cooperation of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with other European police formations in fighting crime</w:t>
      </w:r>
    </w:p>
    <w:p w:rsidR="0067145B" w:rsidRPr="00B178FB" w:rsidRDefault="0067145B" w:rsidP="00054261">
      <w:pPr>
        <w:pStyle w:val="Akapitzlist"/>
        <w:numPr>
          <w:ilvl w:val="0"/>
          <w:numId w:val="24"/>
        </w:numPr>
        <w:spacing w:before="120" w:after="120"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Activity of </w:t>
      </w:r>
      <w:proofErr w:type="spellStart"/>
      <w:r w:rsidRPr="00B178FB">
        <w:rPr>
          <w:rFonts w:ascii="Times New Roman" w:eastAsia="Times New Roman" w:hAnsi="Times New Roman" w:cs="Times New Roman"/>
          <w:bCs/>
          <w:sz w:val="24"/>
          <w:szCs w:val="24"/>
          <w:lang w:val="en-US" w:eastAsia="pl-PL"/>
        </w:rPr>
        <w:t>SP</w:t>
      </w:r>
      <w:proofErr w:type="spellEnd"/>
      <w:r w:rsidRPr="00B178FB">
        <w:rPr>
          <w:rFonts w:ascii="Times New Roman" w:eastAsia="Times New Roman" w:hAnsi="Times New Roman" w:cs="Times New Roman"/>
          <w:bCs/>
          <w:sz w:val="24"/>
          <w:szCs w:val="24"/>
          <w:lang w:val="en-US" w:eastAsia="pl-PL"/>
        </w:rPr>
        <w:t xml:space="preserve"> in combating hostile actions directed against state security</w:t>
      </w:r>
    </w:p>
    <w:p w:rsidR="0067145B" w:rsidRPr="00B178FB" w:rsidRDefault="0067145B" w:rsidP="0067145B">
      <w:pPr>
        <w:spacing w:before="120" w:after="120" w:line="276" w:lineRule="auto"/>
        <w:jc w:val="both"/>
        <w:rPr>
          <w:rFonts w:ascii="Times New Roman" w:eastAsia="Times New Roman" w:hAnsi="Times New Roman" w:cs="Times New Roman"/>
          <w:bCs/>
          <w:sz w:val="24"/>
          <w:szCs w:val="24"/>
          <w:lang w:val="en-US" w:eastAsia="pl-PL"/>
        </w:rPr>
      </w:pPr>
    </w:p>
    <w:p w:rsidR="002F6F6B" w:rsidRPr="00B178FB" w:rsidRDefault="0067145B" w:rsidP="00DA7652">
      <w:pPr>
        <w:pStyle w:val="Akapitzlist"/>
        <w:numPr>
          <w:ilvl w:val="0"/>
          <w:numId w:val="6"/>
        </w:numPr>
        <w:spacing w:before="120" w:after="120" w:line="360" w:lineRule="auto"/>
        <w:ind w:left="567" w:hanging="567"/>
        <w:jc w:val="both"/>
        <w:rPr>
          <w:rFonts w:ascii="Times New Roman" w:eastAsia="Times New Roman" w:hAnsi="Times New Roman" w:cs="Times New Roman"/>
          <w:b/>
          <w:bCs/>
          <w:color w:val="171717" w:themeColor="background2" w:themeShade="1A"/>
          <w:sz w:val="24"/>
          <w:szCs w:val="24"/>
          <w:lang w:val="en-US" w:eastAsia="pl-PL"/>
        </w:rPr>
      </w:pPr>
      <w:r w:rsidRPr="00B178FB">
        <w:rPr>
          <w:rFonts w:ascii="Times New Roman" w:eastAsia="Times New Roman" w:hAnsi="Times New Roman" w:cs="Times New Roman"/>
          <w:b/>
          <w:bCs/>
          <w:color w:val="171717" w:themeColor="background2" w:themeShade="1A"/>
          <w:sz w:val="24"/>
          <w:szCs w:val="24"/>
          <w:lang w:val="en-US" w:eastAsia="pl-PL"/>
        </w:rPr>
        <w:t>Police formations in occupied Poland during the Second World War</w:t>
      </w:r>
    </w:p>
    <w:p w:rsidR="00947C39" w:rsidRPr="00B178FB" w:rsidRDefault="00850216" w:rsidP="00054261">
      <w:pPr>
        <w:pStyle w:val="Akapitzlist"/>
        <w:numPr>
          <w:ilvl w:val="1"/>
          <w:numId w:val="6"/>
        </w:numPr>
        <w:spacing w:before="120" w:after="120" w:line="276" w:lineRule="auto"/>
        <w:jc w:val="both"/>
        <w:rPr>
          <w:rFonts w:ascii="Times New Roman" w:eastAsia="Times New Roman" w:hAnsi="Times New Roman" w:cs="Times New Roman"/>
          <w:b/>
          <w:bCs/>
          <w:sz w:val="24"/>
          <w:szCs w:val="24"/>
          <w:lang w:val="en-US" w:eastAsia="pl-PL"/>
        </w:rPr>
      </w:pPr>
      <w:r w:rsidRPr="00B178FB">
        <w:rPr>
          <w:rFonts w:ascii="Times New Roman" w:eastAsia="Times New Roman" w:hAnsi="Times New Roman" w:cs="Times New Roman"/>
          <w:bCs/>
          <w:sz w:val="24"/>
          <w:szCs w:val="24"/>
          <w:lang w:val="en-US" w:eastAsia="pl-PL"/>
        </w:rPr>
        <w:t>P</w:t>
      </w:r>
      <w:r w:rsidR="00054261" w:rsidRPr="00B178FB">
        <w:rPr>
          <w:rFonts w:ascii="Times New Roman" w:eastAsia="Times New Roman" w:hAnsi="Times New Roman" w:cs="Times New Roman"/>
          <w:bCs/>
          <w:sz w:val="24"/>
          <w:szCs w:val="24"/>
          <w:lang w:val="en-US" w:eastAsia="pl-PL"/>
        </w:rPr>
        <w:t>oles in the uniformed services of other countries - the Polish Police of the General Government, the "Blue Police", "Criminal Police"</w:t>
      </w:r>
    </w:p>
    <w:p w:rsidR="00054261" w:rsidRPr="00B178FB" w:rsidRDefault="00054261" w:rsidP="00054261">
      <w:pPr>
        <w:pStyle w:val="Akapitzlist"/>
        <w:numPr>
          <w:ilvl w:val="2"/>
          <w:numId w:val="25"/>
        </w:numPr>
        <w:spacing w:line="276" w:lineRule="auto"/>
        <w:rPr>
          <w:rFonts w:ascii="Times New Roman" w:hAnsi="Times New Roman" w:cs="Times New Roman"/>
          <w:sz w:val="24"/>
          <w:szCs w:val="24"/>
          <w:lang w:val="en-US"/>
        </w:rPr>
      </w:pPr>
      <w:r w:rsidRPr="00B178FB">
        <w:rPr>
          <w:rFonts w:ascii="Times New Roman" w:hAnsi="Times New Roman" w:cs="Times New Roman"/>
          <w:sz w:val="24"/>
          <w:szCs w:val="24"/>
          <w:lang w:val="en-US"/>
        </w:rPr>
        <w:t>Between "collaboration" and service to society</w:t>
      </w:r>
    </w:p>
    <w:p w:rsidR="00054261" w:rsidRPr="00B178FB" w:rsidRDefault="00054261" w:rsidP="00054261">
      <w:pPr>
        <w:pStyle w:val="Akapitzlist"/>
        <w:numPr>
          <w:ilvl w:val="2"/>
          <w:numId w:val="25"/>
        </w:numPr>
        <w:spacing w:line="276" w:lineRule="auto"/>
        <w:rPr>
          <w:rFonts w:ascii="Times New Roman" w:hAnsi="Times New Roman" w:cs="Times New Roman"/>
          <w:sz w:val="24"/>
          <w:szCs w:val="24"/>
          <w:lang w:val="en-US"/>
        </w:rPr>
      </w:pPr>
      <w:r w:rsidRPr="00B178FB">
        <w:rPr>
          <w:rFonts w:ascii="Times New Roman" w:hAnsi="Times New Roman" w:cs="Times New Roman"/>
          <w:sz w:val="24"/>
          <w:szCs w:val="24"/>
          <w:lang w:val="en-US"/>
        </w:rPr>
        <w:t>Participation of "Blue" officers in underground state structures and other partisan formations</w:t>
      </w:r>
    </w:p>
    <w:p w:rsidR="00054261" w:rsidRPr="00B178FB" w:rsidRDefault="00054261" w:rsidP="00054261">
      <w:pPr>
        <w:pStyle w:val="Akapitzlist"/>
        <w:numPr>
          <w:ilvl w:val="2"/>
          <w:numId w:val="25"/>
        </w:numPr>
        <w:spacing w:line="276" w:lineRule="auto"/>
        <w:rPr>
          <w:rFonts w:ascii="Times New Roman" w:hAnsi="Times New Roman" w:cs="Times New Roman"/>
          <w:sz w:val="24"/>
          <w:szCs w:val="24"/>
          <w:lang w:val="en-US"/>
        </w:rPr>
      </w:pPr>
      <w:r w:rsidRPr="00B178FB">
        <w:rPr>
          <w:rFonts w:ascii="Times New Roman" w:hAnsi="Times New Roman" w:cs="Times New Roman"/>
          <w:sz w:val="24"/>
          <w:szCs w:val="24"/>
          <w:lang w:val="en-US"/>
        </w:rPr>
        <w:t xml:space="preserve">The scale of betrayal of the ethos of an </w:t>
      </w:r>
      <w:proofErr w:type="spellStart"/>
      <w:r w:rsidRPr="00B178FB">
        <w:rPr>
          <w:rFonts w:ascii="Times New Roman" w:hAnsi="Times New Roman" w:cs="Times New Roman"/>
          <w:sz w:val="24"/>
          <w:szCs w:val="24"/>
          <w:lang w:val="en-US"/>
        </w:rPr>
        <w:t>SP</w:t>
      </w:r>
      <w:proofErr w:type="spellEnd"/>
      <w:r w:rsidRPr="00B178FB">
        <w:rPr>
          <w:rFonts w:ascii="Times New Roman" w:hAnsi="Times New Roman" w:cs="Times New Roman"/>
          <w:sz w:val="24"/>
          <w:szCs w:val="24"/>
          <w:lang w:val="en-US"/>
        </w:rPr>
        <w:t xml:space="preserve"> officer (common crime, conscious servitude to the occupant, participation in the extermination of society) </w:t>
      </w:r>
    </w:p>
    <w:p w:rsidR="00054261" w:rsidRPr="00B178FB" w:rsidRDefault="00054261" w:rsidP="00054261">
      <w:pPr>
        <w:pStyle w:val="Akapitzlist"/>
        <w:numPr>
          <w:ilvl w:val="2"/>
          <w:numId w:val="25"/>
        </w:numPr>
        <w:spacing w:line="276" w:lineRule="auto"/>
        <w:rPr>
          <w:rFonts w:ascii="Times New Roman" w:eastAsia="Times New Roman" w:hAnsi="Times New Roman" w:cs="Times New Roman"/>
          <w:bCs/>
          <w:sz w:val="24"/>
          <w:szCs w:val="24"/>
          <w:lang w:val="en-US" w:eastAsia="pl-PL"/>
        </w:rPr>
      </w:pPr>
      <w:r w:rsidRPr="00B178FB">
        <w:rPr>
          <w:rFonts w:ascii="Times New Roman" w:hAnsi="Times New Roman" w:cs="Times New Roman"/>
          <w:sz w:val="24"/>
          <w:szCs w:val="24"/>
          <w:lang w:val="en-US"/>
        </w:rPr>
        <w:t>The "Blue Police" in post-war propaganda</w:t>
      </w:r>
    </w:p>
    <w:p w:rsidR="00850216" w:rsidRPr="00B178FB" w:rsidRDefault="00054261" w:rsidP="00054261">
      <w:pPr>
        <w:pStyle w:val="Akapitzlist"/>
        <w:numPr>
          <w:ilvl w:val="1"/>
          <w:numId w:val="6"/>
        </w:numPr>
        <w:spacing w:line="276" w:lineRule="auto"/>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State Security Corps in the years 1939-1945: structures, people, tasks</w:t>
      </w:r>
    </w:p>
    <w:p w:rsidR="0090036D" w:rsidRPr="00B178FB" w:rsidRDefault="0090036D" w:rsidP="00DA7652">
      <w:pPr>
        <w:spacing w:before="120" w:after="120" w:line="276" w:lineRule="auto"/>
        <w:jc w:val="both"/>
        <w:rPr>
          <w:rFonts w:ascii="Times New Roman" w:eastAsia="Times New Roman" w:hAnsi="Times New Roman" w:cs="Times New Roman"/>
          <w:b/>
          <w:bCs/>
          <w:sz w:val="24"/>
          <w:szCs w:val="24"/>
          <w:lang w:val="en-US" w:eastAsia="pl-PL"/>
        </w:rPr>
      </w:pPr>
    </w:p>
    <w:p w:rsidR="00FC2A1B" w:rsidRPr="00B178FB" w:rsidRDefault="00054261" w:rsidP="00054261">
      <w:pPr>
        <w:pStyle w:val="Akapitzlist"/>
        <w:numPr>
          <w:ilvl w:val="0"/>
          <w:numId w:val="6"/>
        </w:numPr>
        <w:spacing w:before="120" w:after="120" w:line="360" w:lineRule="auto"/>
        <w:ind w:left="567" w:hanging="567"/>
        <w:jc w:val="both"/>
        <w:rPr>
          <w:rFonts w:ascii="Times New Roman" w:eastAsia="Times New Roman" w:hAnsi="Times New Roman" w:cs="Times New Roman"/>
          <w:b/>
          <w:bCs/>
          <w:sz w:val="24"/>
          <w:szCs w:val="24"/>
          <w:lang w:val="en-US" w:eastAsia="pl-PL"/>
        </w:rPr>
      </w:pPr>
      <w:r w:rsidRPr="00B178FB">
        <w:rPr>
          <w:rFonts w:ascii="Times New Roman" w:eastAsia="Times New Roman" w:hAnsi="Times New Roman" w:cs="Times New Roman"/>
          <w:b/>
          <w:bCs/>
          <w:sz w:val="24"/>
          <w:szCs w:val="24"/>
          <w:lang w:val="en-US" w:eastAsia="pl-PL"/>
        </w:rPr>
        <w:t>Police forces in communist Poland. The Civic Militia and its individual formations in the years 1945-1990</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genesis of the Civic Militia (</w:t>
      </w:r>
      <w:proofErr w:type="spellStart"/>
      <w:r w:rsidRPr="00B178FB">
        <w:rPr>
          <w:rFonts w:ascii="Times New Roman" w:eastAsia="Times New Roman" w:hAnsi="Times New Roman" w:cs="Times New Roman"/>
          <w:bCs/>
          <w:sz w:val="24"/>
          <w:szCs w:val="24"/>
          <w:lang w:val="en-US" w:eastAsia="pl-PL"/>
        </w:rPr>
        <w:t>Milicja</w:t>
      </w:r>
      <w:proofErr w:type="spellEnd"/>
      <w:r w:rsidRPr="00B178FB">
        <w:rPr>
          <w:rFonts w:ascii="Times New Roman" w:eastAsia="Times New Roman" w:hAnsi="Times New Roman" w:cs="Times New Roman"/>
          <w:bCs/>
          <w:sz w:val="24"/>
          <w:szCs w:val="24"/>
          <w:lang w:val="en-US" w:eastAsia="pl-PL"/>
        </w:rPr>
        <w:t xml:space="preserve"> </w:t>
      </w:r>
      <w:proofErr w:type="spellStart"/>
      <w:r w:rsidRPr="00B178FB">
        <w:rPr>
          <w:rFonts w:ascii="Times New Roman" w:eastAsia="Times New Roman" w:hAnsi="Times New Roman" w:cs="Times New Roman"/>
          <w:bCs/>
          <w:sz w:val="24"/>
          <w:szCs w:val="24"/>
          <w:lang w:val="en-US" w:eastAsia="pl-PL"/>
        </w:rPr>
        <w:t>Obywatelska</w:t>
      </w:r>
      <w:proofErr w:type="spellEnd"/>
      <w:r w:rsidRPr="00B178FB">
        <w:rPr>
          <w:rFonts w:ascii="Times New Roman" w:eastAsia="Times New Roman" w:hAnsi="Times New Roman" w:cs="Times New Roman"/>
          <w:bCs/>
          <w:sz w:val="24"/>
          <w:szCs w:val="24"/>
          <w:lang w:val="en-US" w:eastAsia="pl-PL"/>
        </w:rPr>
        <w:t xml:space="preserve"> – MO) and its </w:t>
      </w:r>
      <w:proofErr w:type="spellStart"/>
      <w:r w:rsidRPr="00B178FB">
        <w:rPr>
          <w:rFonts w:ascii="Times New Roman" w:eastAsia="Times New Roman" w:hAnsi="Times New Roman" w:cs="Times New Roman"/>
          <w:bCs/>
          <w:sz w:val="24"/>
          <w:szCs w:val="24"/>
          <w:lang w:val="en-US" w:eastAsia="pl-PL"/>
        </w:rPr>
        <w:t>organisational</w:t>
      </w:r>
      <w:proofErr w:type="spellEnd"/>
      <w:r w:rsidRPr="00B178FB">
        <w:rPr>
          <w:rFonts w:ascii="Times New Roman" w:eastAsia="Times New Roman" w:hAnsi="Times New Roman" w:cs="Times New Roman"/>
          <w:bCs/>
          <w:sz w:val="24"/>
          <w:szCs w:val="24"/>
          <w:lang w:val="en-US" w:eastAsia="pl-PL"/>
        </w:rPr>
        <w:t xml:space="preserve"> development</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Building of public order structures in particular parts of the country</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Analysis of legal acts constituting the Militia</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role of MO in shaping a new state system and ensuring public order</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state of citizens' security and the level of confidence in the activities of MO</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lastRenderedPageBreak/>
        <w:t>System of professional preparation and training in MO</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Practical activity of MO, strategy, tactics, equipment, work efficiency</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Social and national origins of MO officers</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Political attitudes, views and ideological awareness of MO officers</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Profiles of MO officers of particular merit for the formation</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Political indoctrination in the ranks of the Militia of the People's Republic of Poland and the People's Republic of Poland, goals, tasks, forms, effects, consequences</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MO, </w:t>
      </w:r>
      <w:proofErr w:type="spellStart"/>
      <w:r w:rsidRPr="00B178FB">
        <w:rPr>
          <w:rFonts w:ascii="Times New Roman" w:eastAsia="Times New Roman" w:hAnsi="Times New Roman" w:cs="Times New Roman"/>
          <w:bCs/>
          <w:sz w:val="24"/>
          <w:szCs w:val="24"/>
          <w:lang w:val="en-US" w:eastAsia="pl-PL"/>
        </w:rPr>
        <w:t>ORMO</w:t>
      </w:r>
      <w:proofErr w:type="spellEnd"/>
      <w:r w:rsidRPr="00B178FB">
        <w:rPr>
          <w:rFonts w:ascii="Times New Roman" w:eastAsia="Times New Roman" w:hAnsi="Times New Roman" w:cs="Times New Roman"/>
          <w:bCs/>
          <w:sz w:val="24"/>
          <w:szCs w:val="24"/>
          <w:lang w:val="en-US" w:eastAsia="pl-PL"/>
        </w:rPr>
        <w:t xml:space="preserve">, </w:t>
      </w:r>
      <w:proofErr w:type="spellStart"/>
      <w:r w:rsidRPr="00B178FB">
        <w:rPr>
          <w:rFonts w:ascii="Times New Roman" w:eastAsia="Times New Roman" w:hAnsi="Times New Roman" w:cs="Times New Roman"/>
          <w:bCs/>
          <w:sz w:val="24"/>
          <w:szCs w:val="24"/>
          <w:lang w:val="en-US" w:eastAsia="pl-PL"/>
        </w:rPr>
        <w:t>ZOMO</w:t>
      </w:r>
      <w:proofErr w:type="spellEnd"/>
      <w:r w:rsidRPr="00B178FB">
        <w:rPr>
          <w:rFonts w:ascii="Times New Roman" w:eastAsia="Times New Roman" w:hAnsi="Times New Roman" w:cs="Times New Roman"/>
          <w:bCs/>
          <w:sz w:val="24"/>
          <w:szCs w:val="24"/>
          <w:lang w:val="en-US" w:eastAsia="pl-PL"/>
        </w:rPr>
        <w:t xml:space="preserve">, </w:t>
      </w:r>
      <w:proofErr w:type="spellStart"/>
      <w:r w:rsidRPr="00B178FB">
        <w:rPr>
          <w:rFonts w:ascii="Times New Roman" w:eastAsia="Times New Roman" w:hAnsi="Times New Roman" w:cs="Times New Roman"/>
          <w:bCs/>
          <w:sz w:val="24"/>
          <w:szCs w:val="24"/>
          <w:lang w:val="en-US" w:eastAsia="pl-PL"/>
        </w:rPr>
        <w:t>ROMO</w:t>
      </w:r>
      <w:proofErr w:type="spellEnd"/>
      <w:r w:rsidRPr="00B178FB">
        <w:rPr>
          <w:rFonts w:ascii="Times New Roman" w:eastAsia="Times New Roman" w:hAnsi="Times New Roman" w:cs="Times New Roman"/>
          <w:bCs/>
          <w:sz w:val="24"/>
          <w:szCs w:val="24"/>
          <w:lang w:val="en-US" w:eastAsia="pl-PL"/>
        </w:rPr>
        <w:t>, NOMO - formations serving society or those in power?</w:t>
      </w:r>
    </w:p>
    <w:p w:rsidR="00054261" w:rsidRPr="00B178FB" w:rsidRDefault="00054261" w:rsidP="00054261">
      <w:pPr>
        <w:pStyle w:val="Akapitzlist"/>
        <w:numPr>
          <w:ilvl w:val="0"/>
          <w:numId w:val="26"/>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Trade Union of Civic Militia Officers</w:t>
      </w:r>
    </w:p>
    <w:p w:rsidR="00054261" w:rsidRPr="00054261" w:rsidRDefault="00877461" w:rsidP="00054261">
      <w:pPr>
        <w:pStyle w:val="Akapitzlist"/>
        <w:numPr>
          <w:ilvl w:val="0"/>
          <w:numId w:val="26"/>
        </w:numPr>
        <w:spacing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„Departmental”</w:t>
      </w:r>
      <w:r w:rsidR="00054261" w:rsidRPr="00054261">
        <w:rPr>
          <w:rFonts w:ascii="Times New Roman" w:eastAsia="Times New Roman" w:hAnsi="Times New Roman" w:cs="Times New Roman"/>
          <w:bCs/>
          <w:sz w:val="24"/>
          <w:szCs w:val="24"/>
          <w:lang w:eastAsia="pl-PL"/>
        </w:rPr>
        <w:t xml:space="preserve"> sport </w:t>
      </w:r>
    </w:p>
    <w:p w:rsidR="009514AC" w:rsidRPr="00782031" w:rsidRDefault="009514AC" w:rsidP="00DA7652">
      <w:pPr>
        <w:pStyle w:val="Akapitzlist"/>
        <w:spacing w:line="276" w:lineRule="auto"/>
        <w:jc w:val="both"/>
        <w:rPr>
          <w:rFonts w:ascii="Times New Roman" w:hAnsi="Times New Roman" w:cs="Times New Roman"/>
          <w:b/>
          <w:sz w:val="24"/>
          <w:szCs w:val="24"/>
        </w:rPr>
      </w:pPr>
    </w:p>
    <w:p w:rsidR="00F01746" w:rsidRDefault="00877461" w:rsidP="00877461">
      <w:pPr>
        <w:pStyle w:val="Akapitzlist"/>
        <w:numPr>
          <w:ilvl w:val="0"/>
          <w:numId w:val="6"/>
        </w:numPr>
        <w:spacing w:before="120" w:after="12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Police in</w:t>
      </w:r>
      <w:r w:rsidR="0090036D">
        <w:rPr>
          <w:rFonts w:ascii="Times New Roman" w:eastAsia="Times New Roman" w:hAnsi="Times New Roman" w:cs="Times New Roman"/>
          <w:b/>
          <w:bCs/>
          <w:sz w:val="24"/>
          <w:szCs w:val="24"/>
          <w:lang w:eastAsia="pl-PL"/>
        </w:rPr>
        <w:t xml:space="preserve"> 1990</w:t>
      </w:r>
      <w:r w:rsidR="008139A3">
        <w:rPr>
          <w:rFonts w:ascii="Times New Roman" w:eastAsia="Times New Roman" w:hAnsi="Times New Roman" w:cs="Times New Roman"/>
          <w:b/>
          <w:bCs/>
          <w:sz w:val="24"/>
          <w:szCs w:val="24"/>
          <w:lang w:eastAsia="pl-PL"/>
        </w:rPr>
        <w:t>–</w:t>
      </w:r>
      <w:r w:rsidR="0090036D">
        <w:rPr>
          <w:rFonts w:ascii="Times New Roman" w:eastAsia="Times New Roman" w:hAnsi="Times New Roman" w:cs="Times New Roman"/>
          <w:b/>
          <w:bCs/>
          <w:sz w:val="24"/>
          <w:szCs w:val="24"/>
          <w:lang w:eastAsia="pl-PL"/>
        </w:rPr>
        <w:t>2020</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Foundation of the police, changes and its organizational development</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Transformation of police structures in particular parts of the country</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Analysis of legal acts constituting the police</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role of the police in shaping a new state and ensuring public order</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state of citizens' safety and the level of confidence in the activities of the police</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system of professional preparation and training in the police</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Practical police activity, strategy, tactics, equipment, work efficiency</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Social and national origin of police officers</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Political attitudes, views and ideological awareness of police officers</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Profiles of police officers of particular merit for this formation</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Equipment and the use of new technologies by the Police</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Changes in the way police units are managed</w:t>
      </w:r>
    </w:p>
    <w:p w:rsidR="00E77A65" w:rsidRPr="00E77A65"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eastAsia="pl-PL"/>
        </w:rPr>
      </w:pPr>
      <w:r w:rsidRPr="00E77A65">
        <w:rPr>
          <w:rFonts w:ascii="Times New Roman" w:eastAsia="Times New Roman" w:hAnsi="Times New Roman" w:cs="Times New Roman"/>
          <w:bCs/>
          <w:sz w:val="24"/>
          <w:szCs w:val="24"/>
          <w:lang w:eastAsia="pl-PL"/>
        </w:rPr>
        <w:t xml:space="preserve">International Police </w:t>
      </w:r>
      <w:proofErr w:type="spellStart"/>
      <w:r w:rsidRPr="00E77A65">
        <w:rPr>
          <w:rFonts w:ascii="Times New Roman" w:eastAsia="Times New Roman" w:hAnsi="Times New Roman" w:cs="Times New Roman"/>
          <w:bCs/>
          <w:sz w:val="24"/>
          <w:szCs w:val="24"/>
          <w:lang w:eastAsia="pl-PL"/>
        </w:rPr>
        <w:t>Association</w:t>
      </w:r>
      <w:proofErr w:type="spellEnd"/>
      <w:r w:rsidRPr="00E77A65">
        <w:rPr>
          <w:rFonts w:ascii="Times New Roman" w:eastAsia="Times New Roman" w:hAnsi="Times New Roman" w:cs="Times New Roman"/>
          <w:bCs/>
          <w:sz w:val="24"/>
          <w:szCs w:val="24"/>
          <w:lang w:eastAsia="pl-PL"/>
        </w:rPr>
        <w:t xml:space="preserve"> (</w:t>
      </w:r>
      <w:proofErr w:type="spellStart"/>
      <w:r w:rsidRPr="00E77A65">
        <w:rPr>
          <w:rFonts w:ascii="Times New Roman" w:eastAsia="Times New Roman" w:hAnsi="Times New Roman" w:cs="Times New Roman"/>
          <w:bCs/>
          <w:sz w:val="24"/>
          <w:szCs w:val="24"/>
          <w:lang w:eastAsia="pl-PL"/>
        </w:rPr>
        <w:t>IPA</w:t>
      </w:r>
      <w:proofErr w:type="spellEnd"/>
      <w:r w:rsidRPr="00E77A65">
        <w:rPr>
          <w:rFonts w:ascii="Times New Roman" w:eastAsia="Times New Roman" w:hAnsi="Times New Roman" w:cs="Times New Roman"/>
          <w:bCs/>
          <w:sz w:val="24"/>
          <w:szCs w:val="24"/>
          <w:lang w:eastAsia="pl-PL"/>
        </w:rPr>
        <w:t>) Poland</w:t>
      </w:r>
    </w:p>
    <w:p w:rsidR="00E77A65" w:rsidRPr="00B178FB" w:rsidRDefault="00E77A65" w:rsidP="00E77A65">
      <w:pPr>
        <w:pStyle w:val="Akapitzlist"/>
        <w:numPr>
          <w:ilvl w:val="0"/>
          <w:numId w:val="27"/>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Trade Union of Police, legal and social aspects</w:t>
      </w:r>
    </w:p>
    <w:p w:rsidR="00E77A65" w:rsidRPr="00B178FB" w:rsidRDefault="00E77A65" w:rsidP="00E77A65">
      <w:pPr>
        <w:pStyle w:val="Akapitzlist"/>
        <w:spacing w:line="276" w:lineRule="auto"/>
        <w:jc w:val="both"/>
        <w:rPr>
          <w:rFonts w:ascii="Times New Roman" w:eastAsia="Times New Roman" w:hAnsi="Times New Roman" w:cs="Times New Roman"/>
          <w:bCs/>
          <w:sz w:val="24"/>
          <w:szCs w:val="24"/>
          <w:lang w:val="en-US" w:eastAsia="pl-PL"/>
        </w:rPr>
      </w:pPr>
    </w:p>
    <w:p w:rsidR="009514AC" w:rsidRPr="00B178FB" w:rsidRDefault="009514AC" w:rsidP="00DA7652">
      <w:pPr>
        <w:pStyle w:val="Akapitzlist"/>
        <w:spacing w:line="276" w:lineRule="auto"/>
        <w:jc w:val="both"/>
        <w:rPr>
          <w:rFonts w:ascii="Times New Roman" w:hAnsi="Times New Roman" w:cs="Times New Roman"/>
          <w:b/>
          <w:sz w:val="24"/>
          <w:szCs w:val="24"/>
          <w:lang w:val="en-US" w:eastAsia="pl-PL"/>
        </w:rPr>
      </w:pPr>
    </w:p>
    <w:p w:rsidR="00E77A65" w:rsidRPr="00E77A65" w:rsidRDefault="00E77A65" w:rsidP="00E77A65">
      <w:pPr>
        <w:spacing w:before="120" w:after="120" w:line="276" w:lineRule="auto"/>
        <w:jc w:val="both"/>
        <w:rPr>
          <w:rFonts w:ascii="Times New Roman" w:eastAsia="Times New Roman" w:hAnsi="Times New Roman" w:cs="Times New Roman"/>
          <w:bCs/>
          <w:sz w:val="24"/>
          <w:szCs w:val="24"/>
          <w:lang w:eastAsia="pl-PL"/>
        </w:rPr>
      </w:pPr>
      <w:proofErr w:type="spellStart"/>
      <w:r w:rsidRPr="00E77A65">
        <w:rPr>
          <w:rFonts w:ascii="Times New Roman" w:hAnsi="Times New Roman" w:cs="Times New Roman"/>
          <w:b/>
          <w:sz w:val="24"/>
          <w:szCs w:val="24"/>
        </w:rPr>
        <w:t>Additional</w:t>
      </w:r>
      <w:proofErr w:type="spellEnd"/>
      <w:r w:rsidRPr="00E77A65">
        <w:rPr>
          <w:rFonts w:ascii="Times New Roman" w:hAnsi="Times New Roman" w:cs="Times New Roman"/>
          <w:b/>
          <w:sz w:val="24"/>
          <w:szCs w:val="24"/>
        </w:rPr>
        <w:t xml:space="preserve"> </w:t>
      </w:r>
      <w:proofErr w:type="spellStart"/>
      <w:r>
        <w:rPr>
          <w:rFonts w:ascii="Times New Roman" w:hAnsi="Times New Roman" w:cs="Times New Roman"/>
          <w:b/>
          <w:sz w:val="24"/>
          <w:szCs w:val="24"/>
        </w:rPr>
        <w:t>topics</w:t>
      </w:r>
      <w:proofErr w:type="spellEnd"/>
      <w:r w:rsidRPr="00E77A65">
        <w:rPr>
          <w:rFonts w:ascii="Times New Roman" w:hAnsi="Times New Roman" w:cs="Times New Roman"/>
          <w:b/>
          <w:sz w:val="24"/>
          <w:szCs w:val="24"/>
        </w:rPr>
        <w:t xml:space="preserve"> for </w:t>
      </w:r>
      <w:proofErr w:type="spellStart"/>
      <w:r w:rsidRPr="00E77A65">
        <w:rPr>
          <w:rFonts w:ascii="Times New Roman" w:hAnsi="Times New Roman" w:cs="Times New Roman"/>
          <w:b/>
          <w:sz w:val="24"/>
          <w:szCs w:val="24"/>
        </w:rPr>
        <w:t>foreign</w:t>
      </w:r>
      <w:proofErr w:type="spellEnd"/>
      <w:r w:rsidRPr="00E77A65">
        <w:rPr>
          <w:rFonts w:ascii="Times New Roman" w:hAnsi="Times New Roman" w:cs="Times New Roman"/>
          <w:b/>
          <w:sz w:val="24"/>
          <w:szCs w:val="24"/>
        </w:rPr>
        <w:t xml:space="preserve"> </w:t>
      </w:r>
      <w:proofErr w:type="spellStart"/>
      <w:r w:rsidRPr="00E77A65">
        <w:rPr>
          <w:rFonts w:ascii="Times New Roman" w:hAnsi="Times New Roman" w:cs="Times New Roman"/>
          <w:b/>
          <w:sz w:val="24"/>
          <w:szCs w:val="24"/>
        </w:rPr>
        <w:t>speakers</w:t>
      </w:r>
      <w:proofErr w:type="spellEnd"/>
    </w:p>
    <w:p w:rsidR="00E77A65" w:rsidRPr="00B178FB" w:rsidRDefault="00E77A65" w:rsidP="00E77A65">
      <w:pPr>
        <w:pStyle w:val="Akapitzlist"/>
        <w:numPr>
          <w:ilvl w:val="0"/>
          <w:numId w:val="28"/>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Transformation of police authorities in individual European states</w:t>
      </w:r>
    </w:p>
    <w:p w:rsidR="00E77A65" w:rsidRPr="00B178FB" w:rsidRDefault="00E77A65" w:rsidP="00E77A65">
      <w:pPr>
        <w:pStyle w:val="Akapitzlist"/>
        <w:numPr>
          <w:ilvl w:val="0"/>
          <w:numId w:val="28"/>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 xml:space="preserve">Legal and </w:t>
      </w:r>
      <w:proofErr w:type="spellStart"/>
      <w:r w:rsidRPr="00B178FB">
        <w:rPr>
          <w:rFonts w:ascii="Times New Roman" w:eastAsia="Times New Roman" w:hAnsi="Times New Roman" w:cs="Times New Roman"/>
          <w:bCs/>
          <w:sz w:val="24"/>
          <w:szCs w:val="24"/>
          <w:lang w:val="en-US" w:eastAsia="pl-PL"/>
        </w:rPr>
        <w:t>organisational</w:t>
      </w:r>
      <w:proofErr w:type="spellEnd"/>
      <w:r w:rsidRPr="00B178FB">
        <w:rPr>
          <w:rFonts w:ascii="Times New Roman" w:eastAsia="Times New Roman" w:hAnsi="Times New Roman" w:cs="Times New Roman"/>
          <w:bCs/>
          <w:sz w:val="24"/>
          <w:szCs w:val="24"/>
          <w:lang w:val="en-US" w:eastAsia="pl-PL"/>
        </w:rPr>
        <w:t xml:space="preserve"> models for the police</w:t>
      </w:r>
    </w:p>
    <w:p w:rsidR="00E77A65" w:rsidRPr="00B178FB" w:rsidRDefault="00E77A65" w:rsidP="00E77A65">
      <w:pPr>
        <w:pStyle w:val="Akapitzlist"/>
        <w:numPr>
          <w:ilvl w:val="0"/>
          <w:numId w:val="28"/>
        </w:numPr>
        <w:spacing w:line="276" w:lineRule="auto"/>
        <w:jc w:val="both"/>
        <w:rPr>
          <w:rFonts w:ascii="Times New Roman" w:eastAsia="Times New Roman" w:hAnsi="Times New Roman" w:cs="Times New Roman"/>
          <w:bCs/>
          <w:sz w:val="24"/>
          <w:szCs w:val="24"/>
          <w:lang w:val="en-US" w:eastAsia="pl-PL"/>
        </w:rPr>
      </w:pPr>
      <w:proofErr w:type="spellStart"/>
      <w:r w:rsidRPr="00B178FB">
        <w:rPr>
          <w:rFonts w:ascii="Times New Roman" w:eastAsia="Times New Roman" w:hAnsi="Times New Roman" w:cs="Times New Roman"/>
          <w:bCs/>
          <w:sz w:val="24"/>
          <w:szCs w:val="24"/>
          <w:lang w:val="en-US" w:eastAsia="pl-PL"/>
        </w:rPr>
        <w:t>Ideologisation</w:t>
      </w:r>
      <w:proofErr w:type="spellEnd"/>
      <w:r w:rsidRPr="00B178FB">
        <w:rPr>
          <w:rFonts w:ascii="Times New Roman" w:eastAsia="Times New Roman" w:hAnsi="Times New Roman" w:cs="Times New Roman"/>
          <w:bCs/>
          <w:sz w:val="24"/>
          <w:szCs w:val="24"/>
          <w:lang w:val="en-US" w:eastAsia="pl-PL"/>
        </w:rPr>
        <w:t xml:space="preserve"> and political indoctrination of police </w:t>
      </w:r>
    </w:p>
    <w:p w:rsidR="00E77A65" w:rsidRPr="00B178FB" w:rsidRDefault="00E77A65" w:rsidP="00E77A65">
      <w:pPr>
        <w:pStyle w:val="Akapitzlist"/>
        <w:numPr>
          <w:ilvl w:val="0"/>
          <w:numId w:val="28"/>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The use of officers to fight against society</w:t>
      </w:r>
    </w:p>
    <w:p w:rsidR="00E77A65" w:rsidRPr="00B178FB" w:rsidRDefault="00E77A65" w:rsidP="00E77A65">
      <w:pPr>
        <w:pStyle w:val="Akapitzlist"/>
        <w:numPr>
          <w:ilvl w:val="0"/>
          <w:numId w:val="28"/>
        </w:numPr>
        <w:spacing w:line="276" w:lineRule="auto"/>
        <w:jc w:val="both"/>
        <w:rPr>
          <w:rFonts w:ascii="Times New Roman" w:eastAsia="Times New Roman" w:hAnsi="Times New Roman" w:cs="Times New Roman"/>
          <w:bCs/>
          <w:sz w:val="24"/>
          <w:szCs w:val="24"/>
          <w:lang w:val="en-US" w:eastAsia="pl-PL"/>
        </w:rPr>
      </w:pPr>
      <w:r w:rsidRPr="00B178FB">
        <w:rPr>
          <w:rFonts w:ascii="Times New Roman" w:eastAsia="Times New Roman" w:hAnsi="Times New Roman" w:cs="Times New Roman"/>
          <w:bCs/>
          <w:sz w:val="24"/>
          <w:szCs w:val="24"/>
          <w:lang w:val="en-US" w:eastAsia="pl-PL"/>
        </w:rPr>
        <w:t>Police officers as victims of the communist regime</w:t>
      </w:r>
    </w:p>
    <w:p w:rsidR="009A5508" w:rsidRPr="00B178FB" w:rsidRDefault="00E77A65" w:rsidP="00E77A65">
      <w:pPr>
        <w:pStyle w:val="Akapitzlist"/>
        <w:numPr>
          <w:ilvl w:val="0"/>
          <w:numId w:val="28"/>
        </w:numPr>
        <w:spacing w:line="276" w:lineRule="auto"/>
        <w:jc w:val="both"/>
        <w:rPr>
          <w:rFonts w:ascii="Times New Roman" w:hAnsi="Times New Roman" w:cs="Times New Roman"/>
          <w:b/>
          <w:sz w:val="24"/>
          <w:szCs w:val="24"/>
          <w:lang w:val="en-US"/>
        </w:rPr>
      </w:pPr>
      <w:r w:rsidRPr="00B178FB">
        <w:rPr>
          <w:rFonts w:ascii="Times New Roman" w:eastAsia="Times New Roman" w:hAnsi="Times New Roman" w:cs="Times New Roman"/>
          <w:bCs/>
          <w:sz w:val="24"/>
          <w:szCs w:val="24"/>
          <w:lang w:val="en-US" w:eastAsia="pl-PL"/>
        </w:rPr>
        <w:t>Problems of settlements (questions of legal responsibility) in police in periods of legal and systemic transformations for crimes committed by police officers during their service</w:t>
      </w:r>
    </w:p>
    <w:p w:rsidR="00730D40" w:rsidRPr="00B178FB" w:rsidRDefault="00E77A65" w:rsidP="00DA7652">
      <w:pPr>
        <w:spacing w:after="0" w:line="360" w:lineRule="auto"/>
        <w:jc w:val="both"/>
        <w:rPr>
          <w:rFonts w:ascii="Times New Roman" w:eastAsia="Times New Roman" w:hAnsi="Times New Roman" w:cs="Times New Roman"/>
          <w:color w:val="000000"/>
          <w:sz w:val="24"/>
          <w:szCs w:val="24"/>
          <w:lang w:val="en-US" w:eastAsia="pl-PL"/>
        </w:rPr>
      </w:pPr>
      <w:r w:rsidRPr="00B178FB">
        <w:rPr>
          <w:rFonts w:ascii="Times New Roman" w:eastAsia="Times New Roman" w:hAnsi="Times New Roman" w:cs="Times New Roman"/>
          <w:b/>
          <w:color w:val="000000"/>
          <w:sz w:val="24"/>
          <w:szCs w:val="24"/>
          <w:lang w:val="en-US" w:eastAsia="pl-PL"/>
        </w:rPr>
        <w:t>Conference date</w:t>
      </w:r>
      <w:r w:rsidR="001E2FF8" w:rsidRPr="00B178FB">
        <w:rPr>
          <w:rFonts w:ascii="Times New Roman" w:eastAsia="Times New Roman" w:hAnsi="Times New Roman" w:cs="Times New Roman"/>
          <w:b/>
          <w:color w:val="000000"/>
          <w:sz w:val="24"/>
          <w:szCs w:val="24"/>
          <w:lang w:val="en-US" w:eastAsia="pl-PL"/>
        </w:rPr>
        <w:t>:</w:t>
      </w:r>
      <w:r w:rsidR="00F53A8A" w:rsidRPr="00B178FB">
        <w:rPr>
          <w:rFonts w:ascii="Times New Roman" w:eastAsia="Times New Roman" w:hAnsi="Times New Roman" w:cs="Times New Roman"/>
          <w:b/>
          <w:color w:val="000000"/>
          <w:sz w:val="24"/>
          <w:szCs w:val="24"/>
          <w:lang w:val="en-US" w:eastAsia="pl-PL"/>
        </w:rPr>
        <w:t xml:space="preserve"> </w:t>
      </w:r>
      <w:r w:rsidR="00890077" w:rsidRPr="00B178FB">
        <w:rPr>
          <w:rFonts w:ascii="Times New Roman" w:eastAsia="Times New Roman" w:hAnsi="Times New Roman" w:cs="Times New Roman"/>
          <w:b/>
          <w:color w:val="171717" w:themeColor="background2" w:themeShade="1A"/>
          <w:sz w:val="24"/>
          <w:szCs w:val="24"/>
          <w:lang w:val="en-US" w:eastAsia="pl-PL"/>
        </w:rPr>
        <w:t>3</w:t>
      </w:r>
      <w:r w:rsidR="00E315F7" w:rsidRPr="00B178FB">
        <w:rPr>
          <w:rFonts w:ascii="Times New Roman" w:eastAsia="Times New Roman" w:hAnsi="Times New Roman" w:cs="Times New Roman"/>
          <w:b/>
          <w:color w:val="171717" w:themeColor="background2" w:themeShade="1A"/>
          <w:sz w:val="24"/>
          <w:szCs w:val="24"/>
          <w:lang w:val="en-US" w:eastAsia="pl-PL"/>
        </w:rPr>
        <w:t>0</w:t>
      </w:r>
      <w:r w:rsidRPr="00B178FB">
        <w:rPr>
          <w:rFonts w:ascii="Times New Roman" w:eastAsia="Times New Roman" w:hAnsi="Times New Roman" w:cs="Times New Roman"/>
          <w:b/>
          <w:color w:val="171717" w:themeColor="background2" w:themeShade="1A"/>
          <w:sz w:val="24"/>
          <w:szCs w:val="24"/>
          <w:lang w:val="en-US" w:eastAsia="pl-PL"/>
        </w:rPr>
        <w:t xml:space="preserve"> May </w:t>
      </w:r>
      <w:r w:rsidR="0021613E" w:rsidRPr="00B178FB">
        <w:rPr>
          <w:rFonts w:ascii="Times New Roman" w:eastAsia="Times New Roman" w:hAnsi="Times New Roman" w:cs="Times New Roman"/>
          <w:b/>
          <w:color w:val="171717" w:themeColor="background2" w:themeShade="1A"/>
          <w:sz w:val="24"/>
          <w:szCs w:val="24"/>
          <w:lang w:val="en-US" w:eastAsia="pl-PL"/>
        </w:rPr>
        <w:t>20</w:t>
      </w:r>
      <w:r w:rsidR="00373673" w:rsidRPr="00B178FB">
        <w:rPr>
          <w:rFonts w:ascii="Times New Roman" w:eastAsia="Times New Roman" w:hAnsi="Times New Roman" w:cs="Times New Roman"/>
          <w:b/>
          <w:color w:val="171717" w:themeColor="background2" w:themeShade="1A"/>
          <w:sz w:val="24"/>
          <w:szCs w:val="24"/>
          <w:lang w:val="en-US" w:eastAsia="pl-PL"/>
        </w:rPr>
        <w:t>2</w:t>
      </w:r>
      <w:r w:rsidR="00E315F7" w:rsidRPr="00B178FB">
        <w:rPr>
          <w:rFonts w:ascii="Times New Roman" w:eastAsia="Times New Roman" w:hAnsi="Times New Roman" w:cs="Times New Roman"/>
          <w:b/>
          <w:color w:val="171717" w:themeColor="background2" w:themeShade="1A"/>
          <w:sz w:val="24"/>
          <w:szCs w:val="24"/>
          <w:lang w:val="en-US" w:eastAsia="pl-PL"/>
        </w:rPr>
        <w:t>2</w:t>
      </w:r>
    </w:p>
    <w:p w:rsidR="00110717" w:rsidRPr="00B178FB" w:rsidRDefault="00EB4B8E" w:rsidP="00EB4B8E">
      <w:pPr>
        <w:spacing w:after="0" w:line="360" w:lineRule="auto"/>
        <w:jc w:val="both"/>
        <w:rPr>
          <w:rFonts w:ascii="Times New Roman" w:hAnsi="Times New Roman" w:cs="Times New Roman"/>
          <w:sz w:val="24"/>
          <w:szCs w:val="24"/>
          <w:lang w:val="en-US"/>
        </w:rPr>
      </w:pPr>
      <w:r w:rsidRPr="00B178FB">
        <w:rPr>
          <w:rFonts w:ascii="Times New Roman" w:hAnsi="Times New Roman" w:cs="Times New Roman"/>
          <w:sz w:val="24"/>
          <w:szCs w:val="24"/>
          <w:lang w:val="en-US"/>
        </w:rPr>
        <w:lastRenderedPageBreak/>
        <w:t xml:space="preserve">Depending on the number of applications received, a two-day conference may be </w:t>
      </w:r>
      <w:proofErr w:type="spellStart"/>
      <w:r w:rsidRPr="00B178FB">
        <w:rPr>
          <w:rFonts w:ascii="Times New Roman" w:hAnsi="Times New Roman" w:cs="Times New Roman"/>
          <w:sz w:val="24"/>
          <w:szCs w:val="24"/>
          <w:lang w:val="en-US"/>
        </w:rPr>
        <w:t>organised</w:t>
      </w:r>
      <w:proofErr w:type="spellEnd"/>
      <w:r w:rsidRPr="00B178FB">
        <w:rPr>
          <w:rFonts w:ascii="Times New Roman" w:hAnsi="Times New Roman" w:cs="Times New Roman"/>
          <w:sz w:val="24"/>
          <w:szCs w:val="24"/>
          <w:lang w:val="en-US"/>
        </w:rPr>
        <w:t>, i.e. 30-31 May 2022. (in stationary or on-line form).</w:t>
      </w:r>
    </w:p>
    <w:p w:rsidR="00EB4B8E" w:rsidRPr="00B178FB" w:rsidRDefault="00EB4B8E" w:rsidP="00730D40">
      <w:pPr>
        <w:spacing w:after="0" w:line="240" w:lineRule="auto"/>
        <w:jc w:val="both"/>
        <w:rPr>
          <w:rFonts w:ascii="Times New Roman" w:eastAsia="Times New Roman" w:hAnsi="Times New Roman" w:cs="Times New Roman"/>
          <w:color w:val="000000"/>
          <w:sz w:val="24"/>
          <w:szCs w:val="24"/>
          <w:lang w:val="en-US" w:eastAsia="pl-PL"/>
        </w:rPr>
      </w:pPr>
    </w:p>
    <w:p w:rsidR="00EB4B8E" w:rsidRPr="00B178FB" w:rsidRDefault="00EB4B8E" w:rsidP="00874696">
      <w:pPr>
        <w:spacing w:after="0" w:line="360" w:lineRule="auto"/>
        <w:jc w:val="both"/>
        <w:rPr>
          <w:rFonts w:ascii="Times New Roman" w:eastAsia="Times New Roman" w:hAnsi="Times New Roman" w:cs="Times New Roman"/>
          <w:b/>
          <w:color w:val="000000"/>
          <w:sz w:val="24"/>
          <w:szCs w:val="24"/>
          <w:lang w:val="en-US" w:eastAsia="pl-PL"/>
        </w:rPr>
      </w:pPr>
      <w:r w:rsidRPr="00B178FB">
        <w:rPr>
          <w:rFonts w:ascii="Times New Roman" w:eastAsia="Times New Roman" w:hAnsi="Times New Roman" w:cs="Times New Roman"/>
          <w:b/>
          <w:color w:val="000000"/>
          <w:sz w:val="24"/>
          <w:szCs w:val="24"/>
          <w:lang w:val="en-US" w:eastAsia="pl-PL"/>
        </w:rPr>
        <w:t xml:space="preserve">Organizers: </w:t>
      </w:r>
      <w:r w:rsidRPr="00B178FB">
        <w:rPr>
          <w:rFonts w:ascii="Times New Roman" w:eastAsia="Times New Roman" w:hAnsi="Times New Roman" w:cs="Times New Roman"/>
          <w:bCs/>
          <w:color w:val="000000"/>
          <w:sz w:val="24"/>
          <w:szCs w:val="24"/>
          <w:lang w:val="en-US" w:eastAsia="pl-PL"/>
        </w:rPr>
        <w:t>Institute of National Remembrance</w:t>
      </w:r>
      <w:r w:rsidR="00B178FB">
        <w:rPr>
          <w:rFonts w:ascii="Times New Roman" w:eastAsia="Times New Roman" w:hAnsi="Times New Roman" w:cs="Times New Roman"/>
          <w:bCs/>
          <w:color w:val="000000"/>
          <w:sz w:val="24"/>
          <w:szCs w:val="24"/>
          <w:lang w:val="en-US" w:eastAsia="pl-PL"/>
        </w:rPr>
        <w:t>, Sub-Branch</w:t>
      </w:r>
      <w:r w:rsidRPr="00B178FB">
        <w:rPr>
          <w:rFonts w:ascii="Times New Roman" w:eastAsia="Times New Roman" w:hAnsi="Times New Roman" w:cs="Times New Roman"/>
          <w:bCs/>
          <w:color w:val="000000"/>
          <w:sz w:val="24"/>
          <w:szCs w:val="24"/>
          <w:lang w:val="en-US" w:eastAsia="pl-PL"/>
        </w:rPr>
        <w:t xml:space="preserve"> in Kielce, Faculty of Law at the Edward </w:t>
      </w:r>
      <w:proofErr w:type="spellStart"/>
      <w:r w:rsidRPr="00B178FB">
        <w:rPr>
          <w:rFonts w:ascii="Times New Roman" w:eastAsia="Times New Roman" w:hAnsi="Times New Roman" w:cs="Times New Roman"/>
          <w:bCs/>
          <w:color w:val="000000"/>
          <w:sz w:val="24"/>
          <w:szCs w:val="24"/>
          <w:lang w:val="en-US" w:eastAsia="pl-PL"/>
        </w:rPr>
        <w:t>Lipiński</w:t>
      </w:r>
      <w:proofErr w:type="spellEnd"/>
      <w:r w:rsidRPr="00B178FB">
        <w:rPr>
          <w:rFonts w:ascii="Times New Roman" w:eastAsia="Times New Roman" w:hAnsi="Times New Roman" w:cs="Times New Roman"/>
          <w:bCs/>
          <w:color w:val="000000"/>
          <w:sz w:val="24"/>
          <w:szCs w:val="24"/>
          <w:lang w:val="en-US" w:eastAsia="pl-PL"/>
        </w:rPr>
        <w:t xml:space="preserve"> School of Economics, Law and Medical Sciences in Kielce</w:t>
      </w:r>
      <w:r w:rsidRPr="00B178FB">
        <w:rPr>
          <w:rFonts w:ascii="Times New Roman" w:eastAsia="Times New Roman" w:hAnsi="Times New Roman" w:cs="Times New Roman"/>
          <w:b/>
          <w:color w:val="000000"/>
          <w:sz w:val="24"/>
          <w:szCs w:val="24"/>
          <w:lang w:val="en-US" w:eastAsia="pl-PL"/>
        </w:rPr>
        <w:t xml:space="preserve"> </w:t>
      </w:r>
    </w:p>
    <w:p w:rsidR="00730D40" w:rsidRPr="00B178FB" w:rsidRDefault="00EB4B8E" w:rsidP="00EB4B8E">
      <w:pPr>
        <w:spacing w:after="0" w:line="360" w:lineRule="auto"/>
        <w:jc w:val="both"/>
        <w:rPr>
          <w:rFonts w:ascii="Times New Roman" w:eastAsia="Times New Roman" w:hAnsi="Times New Roman" w:cs="Times New Roman"/>
          <w:b/>
          <w:color w:val="000000"/>
          <w:sz w:val="24"/>
          <w:szCs w:val="24"/>
          <w:lang w:val="en-US" w:eastAsia="pl-PL"/>
        </w:rPr>
      </w:pPr>
      <w:r w:rsidRPr="00B178FB">
        <w:rPr>
          <w:rFonts w:ascii="Times New Roman" w:eastAsia="Times New Roman" w:hAnsi="Times New Roman" w:cs="Times New Roman"/>
          <w:b/>
          <w:color w:val="000000"/>
          <w:sz w:val="24"/>
          <w:szCs w:val="24"/>
          <w:lang w:val="en-US" w:eastAsia="pl-PL"/>
        </w:rPr>
        <w:t>Co-organizer: Vinnitsa Cooperative Institute</w:t>
      </w:r>
    </w:p>
    <w:p w:rsidR="00EB4B8E" w:rsidRPr="00B178FB" w:rsidRDefault="00EB4B8E" w:rsidP="00874696">
      <w:pPr>
        <w:spacing w:after="0" w:line="360" w:lineRule="auto"/>
        <w:jc w:val="both"/>
        <w:rPr>
          <w:rFonts w:ascii="Times New Roman" w:eastAsia="Times New Roman" w:hAnsi="Times New Roman" w:cs="Times New Roman"/>
          <w:color w:val="000000"/>
          <w:sz w:val="24"/>
          <w:szCs w:val="24"/>
          <w:lang w:val="en-US" w:eastAsia="pl-PL"/>
        </w:rPr>
      </w:pPr>
    </w:p>
    <w:p w:rsidR="00EB4B8E" w:rsidRPr="00B178FB" w:rsidRDefault="00EB4B8E" w:rsidP="00874696">
      <w:pPr>
        <w:spacing w:after="0" w:line="360" w:lineRule="auto"/>
        <w:jc w:val="both"/>
        <w:rPr>
          <w:rFonts w:ascii="Times New Roman" w:eastAsia="Times New Roman" w:hAnsi="Times New Roman" w:cs="Times New Roman"/>
          <w:b/>
          <w:color w:val="000000"/>
          <w:sz w:val="24"/>
          <w:szCs w:val="24"/>
          <w:lang w:val="en-US" w:eastAsia="pl-PL"/>
        </w:rPr>
      </w:pPr>
      <w:r w:rsidRPr="00B178FB">
        <w:rPr>
          <w:rFonts w:ascii="Times New Roman" w:eastAsia="Times New Roman" w:hAnsi="Times New Roman" w:cs="Times New Roman"/>
          <w:b/>
          <w:color w:val="000000"/>
          <w:sz w:val="24"/>
          <w:szCs w:val="24"/>
          <w:lang w:val="en-US" w:eastAsia="pl-PL"/>
        </w:rPr>
        <w:t xml:space="preserve">Place: </w:t>
      </w:r>
      <w:r w:rsidRPr="00B178FB">
        <w:rPr>
          <w:rFonts w:ascii="Times New Roman" w:eastAsia="Times New Roman" w:hAnsi="Times New Roman" w:cs="Times New Roman"/>
          <w:bCs/>
          <w:color w:val="000000"/>
          <w:sz w:val="24"/>
          <w:szCs w:val="24"/>
          <w:lang w:val="en-US" w:eastAsia="pl-PL"/>
        </w:rPr>
        <w:t xml:space="preserve">Prof. Edward </w:t>
      </w:r>
      <w:proofErr w:type="spellStart"/>
      <w:r w:rsidRPr="00B178FB">
        <w:rPr>
          <w:rFonts w:ascii="Times New Roman" w:eastAsia="Times New Roman" w:hAnsi="Times New Roman" w:cs="Times New Roman"/>
          <w:bCs/>
          <w:color w:val="000000"/>
          <w:sz w:val="24"/>
          <w:szCs w:val="24"/>
          <w:lang w:val="en-US" w:eastAsia="pl-PL"/>
        </w:rPr>
        <w:t>Lipiński</w:t>
      </w:r>
      <w:proofErr w:type="spellEnd"/>
      <w:r w:rsidRPr="00B178FB">
        <w:rPr>
          <w:rFonts w:ascii="Times New Roman" w:eastAsia="Times New Roman" w:hAnsi="Times New Roman" w:cs="Times New Roman"/>
          <w:bCs/>
          <w:color w:val="000000"/>
          <w:sz w:val="24"/>
          <w:szCs w:val="24"/>
          <w:lang w:val="en-US" w:eastAsia="pl-PL"/>
        </w:rPr>
        <w:t xml:space="preserve"> University of Economics, Law and Medical Sciences in Kielce, 109 A </w:t>
      </w:r>
      <w:proofErr w:type="spellStart"/>
      <w:r w:rsidRPr="00B178FB">
        <w:rPr>
          <w:rFonts w:ascii="Times New Roman" w:eastAsia="Times New Roman" w:hAnsi="Times New Roman" w:cs="Times New Roman"/>
          <w:bCs/>
          <w:color w:val="000000"/>
          <w:sz w:val="24"/>
          <w:szCs w:val="24"/>
          <w:lang w:val="en-US" w:eastAsia="pl-PL"/>
        </w:rPr>
        <w:t>Jagiellońska</w:t>
      </w:r>
      <w:proofErr w:type="spellEnd"/>
      <w:r w:rsidRPr="00B178FB">
        <w:rPr>
          <w:rFonts w:ascii="Times New Roman" w:eastAsia="Times New Roman" w:hAnsi="Times New Roman" w:cs="Times New Roman"/>
          <w:bCs/>
          <w:color w:val="000000"/>
          <w:sz w:val="24"/>
          <w:szCs w:val="24"/>
          <w:lang w:val="en-US" w:eastAsia="pl-PL"/>
        </w:rPr>
        <w:t xml:space="preserve"> Street, 25-734 Kielce</w:t>
      </w:r>
    </w:p>
    <w:p w:rsidR="00EB4B8E" w:rsidRPr="00B178FB" w:rsidRDefault="00EB4B8E" w:rsidP="00874696">
      <w:pPr>
        <w:spacing w:after="0" w:line="360" w:lineRule="auto"/>
        <w:jc w:val="both"/>
        <w:rPr>
          <w:rFonts w:ascii="Times New Roman" w:eastAsia="Times New Roman" w:hAnsi="Times New Roman" w:cs="Times New Roman"/>
          <w:b/>
          <w:color w:val="000000"/>
          <w:sz w:val="24"/>
          <w:szCs w:val="24"/>
          <w:lang w:val="en-US" w:eastAsia="pl-PL"/>
        </w:rPr>
      </w:pPr>
    </w:p>
    <w:p w:rsidR="00EB4B8E" w:rsidRPr="00B178FB" w:rsidRDefault="00EB4B8E" w:rsidP="00EB4B8E">
      <w:pPr>
        <w:spacing w:after="0" w:line="360" w:lineRule="auto"/>
        <w:jc w:val="both"/>
        <w:rPr>
          <w:rFonts w:ascii="Times New Roman" w:eastAsia="Times New Roman" w:hAnsi="Times New Roman" w:cs="Times New Roman"/>
          <w:b/>
          <w:color w:val="000000"/>
          <w:sz w:val="24"/>
          <w:szCs w:val="24"/>
          <w:lang w:val="en-US" w:eastAsia="pl-PL"/>
        </w:rPr>
      </w:pPr>
      <w:r w:rsidRPr="00B178FB">
        <w:rPr>
          <w:rFonts w:ascii="Times New Roman" w:eastAsia="Times New Roman" w:hAnsi="Times New Roman" w:cs="Times New Roman"/>
          <w:b/>
          <w:color w:val="000000"/>
          <w:sz w:val="24"/>
          <w:szCs w:val="24"/>
          <w:lang w:val="en-US" w:eastAsia="pl-PL"/>
        </w:rPr>
        <w:t>Chair of the conference:</w:t>
      </w:r>
    </w:p>
    <w:p w:rsidR="00EB4B8E" w:rsidRPr="00B178FB" w:rsidRDefault="00EB4B8E" w:rsidP="00EB4B8E">
      <w:pPr>
        <w:spacing w:after="0" w:line="360" w:lineRule="auto"/>
        <w:jc w:val="both"/>
        <w:rPr>
          <w:rFonts w:ascii="Times New Roman" w:eastAsia="Times New Roman" w:hAnsi="Times New Roman" w:cs="Times New Roman"/>
          <w:bCs/>
          <w:color w:val="000000"/>
          <w:sz w:val="24"/>
          <w:szCs w:val="24"/>
          <w:lang w:val="en-US" w:eastAsia="pl-PL"/>
        </w:rPr>
      </w:pPr>
      <w:r w:rsidRPr="00B178FB">
        <w:rPr>
          <w:rFonts w:ascii="Times New Roman" w:eastAsia="Times New Roman" w:hAnsi="Times New Roman" w:cs="Times New Roman"/>
          <w:bCs/>
          <w:color w:val="000000"/>
          <w:sz w:val="24"/>
          <w:szCs w:val="24"/>
          <w:lang w:val="en-US" w:eastAsia="pl-PL"/>
        </w:rPr>
        <w:t>- Head of the IPN</w:t>
      </w:r>
      <w:r w:rsidR="00B178FB">
        <w:rPr>
          <w:rFonts w:ascii="Times New Roman" w:eastAsia="Times New Roman" w:hAnsi="Times New Roman" w:cs="Times New Roman"/>
          <w:bCs/>
          <w:color w:val="000000"/>
          <w:sz w:val="24"/>
          <w:szCs w:val="24"/>
          <w:lang w:val="en-US" w:eastAsia="pl-PL"/>
        </w:rPr>
        <w:t>, Sub-Branch</w:t>
      </w:r>
      <w:r w:rsidRPr="00B178FB">
        <w:rPr>
          <w:rFonts w:ascii="Times New Roman" w:eastAsia="Times New Roman" w:hAnsi="Times New Roman" w:cs="Times New Roman"/>
          <w:bCs/>
          <w:color w:val="000000"/>
          <w:sz w:val="24"/>
          <w:szCs w:val="24"/>
          <w:lang w:val="en-US" w:eastAsia="pl-PL"/>
        </w:rPr>
        <w:t xml:space="preserve"> in Kielce – </w:t>
      </w:r>
      <w:proofErr w:type="spellStart"/>
      <w:r w:rsidRPr="00B178FB">
        <w:rPr>
          <w:rFonts w:ascii="Times New Roman" w:eastAsia="Times New Roman" w:hAnsi="Times New Roman" w:cs="Times New Roman"/>
          <w:bCs/>
          <w:color w:val="000000"/>
          <w:sz w:val="24"/>
          <w:szCs w:val="24"/>
          <w:lang w:val="en-US" w:eastAsia="pl-PL"/>
        </w:rPr>
        <w:t>dr</w:t>
      </w:r>
      <w:proofErr w:type="spellEnd"/>
      <w:r w:rsidRPr="00B178FB">
        <w:rPr>
          <w:rFonts w:ascii="Times New Roman" w:eastAsia="Times New Roman" w:hAnsi="Times New Roman" w:cs="Times New Roman"/>
          <w:bCs/>
          <w:color w:val="000000"/>
          <w:sz w:val="24"/>
          <w:szCs w:val="24"/>
          <w:lang w:val="en-US" w:eastAsia="pl-PL"/>
        </w:rPr>
        <w:t xml:space="preserve"> </w:t>
      </w:r>
      <w:proofErr w:type="spellStart"/>
      <w:r w:rsidRPr="00B178FB">
        <w:rPr>
          <w:rFonts w:ascii="Times New Roman" w:eastAsia="Times New Roman" w:hAnsi="Times New Roman" w:cs="Times New Roman"/>
          <w:bCs/>
          <w:color w:val="000000"/>
          <w:sz w:val="24"/>
          <w:szCs w:val="24"/>
          <w:lang w:val="en-US" w:eastAsia="pl-PL"/>
        </w:rPr>
        <w:t>Dorota</w:t>
      </w:r>
      <w:proofErr w:type="spellEnd"/>
      <w:r w:rsidRPr="00B178FB">
        <w:rPr>
          <w:rFonts w:ascii="Times New Roman" w:eastAsia="Times New Roman" w:hAnsi="Times New Roman" w:cs="Times New Roman"/>
          <w:bCs/>
          <w:color w:val="000000"/>
          <w:sz w:val="24"/>
          <w:szCs w:val="24"/>
          <w:lang w:val="en-US" w:eastAsia="pl-PL"/>
        </w:rPr>
        <w:t xml:space="preserve"> </w:t>
      </w:r>
      <w:proofErr w:type="spellStart"/>
      <w:r w:rsidRPr="00B178FB">
        <w:rPr>
          <w:rFonts w:ascii="Times New Roman" w:eastAsia="Times New Roman" w:hAnsi="Times New Roman" w:cs="Times New Roman"/>
          <w:bCs/>
          <w:color w:val="000000"/>
          <w:sz w:val="24"/>
          <w:szCs w:val="24"/>
          <w:lang w:val="en-US" w:eastAsia="pl-PL"/>
        </w:rPr>
        <w:t>Koczwańska-Kalita</w:t>
      </w:r>
      <w:proofErr w:type="spellEnd"/>
    </w:p>
    <w:p w:rsidR="00EB4B8E" w:rsidRPr="00B178FB" w:rsidRDefault="00EB4B8E" w:rsidP="00EB4B8E">
      <w:pPr>
        <w:spacing w:after="0" w:line="360" w:lineRule="auto"/>
        <w:jc w:val="both"/>
        <w:rPr>
          <w:rFonts w:ascii="Times New Roman" w:eastAsia="Times New Roman" w:hAnsi="Times New Roman" w:cs="Times New Roman"/>
          <w:bCs/>
          <w:color w:val="000000"/>
          <w:sz w:val="24"/>
          <w:szCs w:val="24"/>
          <w:lang w:val="en-US" w:eastAsia="pl-PL"/>
        </w:rPr>
      </w:pPr>
      <w:r w:rsidRPr="00B178FB">
        <w:rPr>
          <w:rFonts w:ascii="Times New Roman" w:eastAsia="Times New Roman" w:hAnsi="Times New Roman" w:cs="Times New Roman"/>
          <w:bCs/>
          <w:color w:val="000000"/>
          <w:sz w:val="24"/>
          <w:szCs w:val="24"/>
          <w:lang w:val="en-US" w:eastAsia="pl-PL"/>
        </w:rPr>
        <w:t xml:space="preserve">- Dean of the Faculty of Law and Security – </w:t>
      </w:r>
      <w:proofErr w:type="spellStart"/>
      <w:r w:rsidRPr="00B178FB">
        <w:rPr>
          <w:rFonts w:ascii="Times New Roman" w:eastAsia="Times New Roman" w:hAnsi="Times New Roman" w:cs="Times New Roman"/>
          <w:bCs/>
          <w:color w:val="000000"/>
          <w:sz w:val="24"/>
          <w:szCs w:val="24"/>
          <w:lang w:val="en-US" w:eastAsia="pl-PL"/>
        </w:rPr>
        <w:t>dr</w:t>
      </w:r>
      <w:proofErr w:type="spellEnd"/>
      <w:r w:rsidRPr="00B178FB">
        <w:rPr>
          <w:rFonts w:ascii="Times New Roman" w:eastAsia="Times New Roman" w:hAnsi="Times New Roman" w:cs="Times New Roman"/>
          <w:bCs/>
          <w:color w:val="000000"/>
          <w:sz w:val="24"/>
          <w:szCs w:val="24"/>
          <w:lang w:val="en-US" w:eastAsia="pl-PL"/>
        </w:rPr>
        <w:t xml:space="preserve"> </w:t>
      </w:r>
      <w:proofErr w:type="spellStart"/>
      <w:r w:rsidRPr="00B178FB">
        <w:rPr>
          <w:rFonts w:ascii="Times New Roman" w:eastAsia="Times New Roman" w:hAnsi="Times New Roman" w:cs="Times New Roman"/>
          <w:bCs/>
          <w:color w:val="000000"/>
          <w:sz w:val="24"/>
          <w:szCs w:val="24"/>
          <w:lang w:val="en-US" w:eastAsia="pl-PL"/>
        </w:rPr>
        <w:t>Waldemar</w:t>
      </w:r>
      <w:proofErr w:type="spellEnd"/>
      <w:r w:rsidRPr="00B178FB">
        <w:rPr>
          <w:rFonts w:ascii="Times New Roman" w:eastAsia="Times New Roman" w:hAnsi="Times New Roman" w:cs="Times New Roman"/>
          <w:bCs/>
          <w:color w:val="000000"/>
          <w:sz w:val="24"/>
          <w:szCs w:val="24"/>
          <w:lang w:val="en-US" w:eastAsia="pl-PL"/>
        </w:rPr>
        <w:t xml:space="preserve"> </w:t>
      </w:r>
      <w:proofErr w:type="spellStart"/>
      <w:r w:rsidRPr="00B178FB">
        <w:rPr>
          <w:rFonts w:ascii="Times New Roman" w:eastAsia="Times New Roman" w:hAnsi="Times New Roman" w:cs="Times New Roman"/>
          <w:bCs/>
          <w:color w:val="000000"/>
          <w:sz w:val="24"/>
          <w:szCs w:val="24"/>
          <w:lang w:val="en-US" w:eastAsia="pl-PL"/>
        </w:rPr>
        <w:t>Cisowski</w:t>
      </w:r>
      <w:proofErr w:type="spellEnd"/>
    </w:p>
    <w:p w:rsidR="009514AC" w:rsidRPr="00B178FB" w:rsidRDefault="00EB4B8E" w:rsidP="00EB4B8E">
      <w:pPr>
        <w:spacing w:after="0" w:line="360" w:lineRule="auto"/>
        <w:jc w:val="both"/>
        <w:rPr>
          <w:rFonts w:ascii="Times New Roman" w:eastAsia="Times New Roman" w:hAnsi="Times New Roman" w:cs="Times New Roman"/>
          <w:bCs/>
          <w:color w:val="000000"/>
          <w:sz w:val="24"/>
          <w:szCs w:val="24"/>
          <w:lang w:val="en-US" w:eastAsia="pl-PL"/>
        </w:rPr>
      </w:pPr>
      <w:r w:rsidRPr="00B178FB">
        <w:rPr>
          <w:rFonts w:ascii="Times New Roman" w:eastAsia="Times New Roman" w:hAnsi="Times New Roman" w:cs="Times New Roman"/>
          <w:bCs/>
          <w:color w:val="000000"/>
          <w:sz w:val="24"/>
          <w:szCs w:val="24"/>
          <w:lang w:val="en-US" w:eastAsia="pl-PL"/>
        </w:rPr>
        <w:t xml:space="preserve">- Vice-Rector for Science and Methodological Work of Vinnitsa Cooperative Institute - </w:t>
      </w:r>
      <w:proofErr w:type="spellStart"/>
      <w:r w:rsidRPr="00B178FB">
        <w:rPr>
          <w:rFonts w:ascii="Times New Roman" w:eastAsia="Times New Roman" w:hAnsi="Times New Roman" w:cs="Times New Roman"/>
          <w:bCs/>
          <w:color w:val="000000"/>
          <w:sz w:val="24"/>
          <w:szCs w:val="24"/>
          <w:lang w:val="en-US" w:eastAsia="pl-PL"/>
        </w:rPr>
        <w:t>dr</w:t>
      </w:r>
      <w:proofErr w:type="spellEnd"/>
      <w:r w:rsidRPr="00B178FB">
        <w:rPr>
          <w:rFonts w:ascii="Times New Roman" w:eastAsia="Times New Roman" w:hAnsi="Times New Roman" w:cs="Times New Roman"/>
          <w:bCs/>
          <w:color w:val="000000"/>
          <w:sz w:val="24"/>
          <w:szCs w:val="24"/>
          <w:lang w:val="en-US" w:eastAsia="pl-PL"/>
        </w:rPr>
        <w:t xml:space="preserve"> Lyudmila </w:t>
      </w:r>
      <w:proofErr w:type="spellStart"/>
      <w:r w:rsidRPr="00B178FB">
        <w:rPr>
          <w:rFonts w:ascii="Times New Roman" w:eastAsia="Times New Roman" w:hAnsi="Times New Roman" w:cs="Times New Roman"/>
          <w:bCs/>
          <w:color w:val="000000"/>
          <w:sz w:val="24"/>
          <w:szCs w:val="24"/>
          <w:lang w:val="en-US" w:eastAsia="pl-PL"/>
        </w:rPr>
        <w:t>Dybchuk</w:t>
      </w:r>
      <w:proofErr w:type="spellEnd"/>
    </w:p>
    <w:p w:rsidR="00EB4B8E" w:rsidRPr="00B178FB" w:rsidRDefault="00EB4B8E" w:rsidP="00EB4B8E">
      <w:pPr>
        <w:spacing w:after="0" w:line="360" w:lineRule="auto"/>
        <w:jc w:val="both"/>
        <w:rPr>
          <w:rFonts w:ascii="Times New Roman" w:eastAsia="Times New Roman" w:hAnsi="Times New Roman" w:cs="Times New Roman"/>
          <w:b/>
          <w:color w:val="000000"/>
          <w:sz w:val="24"/>
          <w:szCs w:val="24"/>
          <w:lang w:val="en-US" w:eastAsia="pl-PL"/>
        </w:rPr>
      </w:pPr>
    </w:p>
    <w:p w:rsidR="00730D40" w:rsidRPr="00B178FB" w:rsidRDefault="00EB4B8E" w:rsidP="00874696">
      <w:pPr>
        <w:spacing w:after="0" w:line="360" w:lineRule="auto"/>
        <w:jc w:val="both"/>
        <w:rPr>
          <w:rFonts w:ascii="Times New Roman" w:eastAsia="Times New Roman" w:hAnsi="Times New Roman" w:cs="Times New Roman"/>
          <w:b/>
          <w:color w:val="000000"/>
          <w:sz w:val="24"/>
          <w:szCs w:val="24"/>
          <w:lang w:val="en-US" w:eastAsia="pl-PL"/>
        </w:rPr>
      </w:pPr>
      <w:r w:rsidRPr="00B178FB">
        <w:rPr>
          <w:rFonts w:ascii="Times New Roman" w:eastAsia="Times New Roman" w:hAnsi="Times New Roman" w:cs="Times New Roman"/>
          <w:b/>
          <w:color w:val="000000"/>
          <w:sz w:val="24"/>
          <w:szCs w:val="24"/>
          <w:lang w:val="en-US" w:eastAsia="pl-PL"/>
        </w:rPr>
        <w:t>Conference secretaries</w:t>
      </w:r>
      <w:r w:rsidR="00730D40" w:rsidRPr="00B178FB">
        <w:rPr>
          <w:rFonts w:ascii="Times New Roman" w:eastAsia="Times New Roman" w:hAnsi="Times New Roman" w:cs="Times New Roman"/>
          <w:b/>
          <w:color w:val="000000"/>
          <w:sz w:val="24"/>
          <w:szCs w:val="24"/>
          <w:lang w:val="en-US" w:eastAsia="pl-PL"/>
        </w:rPr>
        <w:t>:</w:t>
      </w:r>
    </w:p>
    <w:p w:rsidR="00CB617C" w:rsidRPr="00B178FB" w:rsidRDefault="00730D40" w:rsidP="00874696">
      <w:pPr>
        <w:spacing w:after="0" w:line="360" w:lineRule="auto"/>
        <w:jc w:val="both"/>
        <w:rPr>
          <w:rFonts w:ascii="Times New Roman" w:eastAsia="Times New Roman" w:hAnsi="Times New Roman" w:cs="Times New Roman"/>
          <w:color w:val="000000"/>
          <w:sz w:val="24"/>
          <w:szCs w:val="24"/>
          <w:lang w:val="en-US" w:eastAsia="pl-PL"/>
        </w:rPr>
      </w:pPr>
      <w:proofErr w:type="spellStart"/>
      <w:r w:rsidRPr="00B178FB">
        <w:rPr>
          <w:rFonts w:ascii="Times New Roman" w:eastAsia="Times New Roman" w:hAnsi="Times New Roman" w:cs="Times New Roman"/>
          <w:color w:val="000000"/>
          <w:sz w:val="24"/>
          <w:szCs w:val="24"/>
          <w:lang w:val="en-US" w:eastAsia="pl-PL"/>
        </w:rPr>
        <w:t>dr</w:t>
      </w:r>
      <w:proofErr w:type="spellEnd"/>
      <w:r w:rsidRPr="00B178FB">
        <w:rPr>
          <w:rFonts w:ascii="Times New Roman" w:eastAsia="Times New Roman" w:hAnsi="Times New Roman" w:cs="Times New Roman"/>
          <w:color w:val="000000"/>
          <w:sz w:val="24"/>
          <w:szCs w:val="24"/>
          <w:lang w:val="en-US" w:eastAsia="pl-PL"/>
        </w:rPr>
        <w:t xml:space="preserve"> </w:t>
      </w:r>
      <w:proofErr w:type="spellStart"/>
      <w:r w:rsidRPr="00B178FB">
        <w:rPr>
          <w:rFonts w:ascii="Times New Roman" w:eastAsia="Times New Roman" w:hAnsi="Times New Roman" w:cs="Times New Roman"/>
          <w:color w:val="000000"/>
          <w:sz w:val="24"/>
          <w:szCs w:val="24"/>
          <w:lang w:val="en-US" w:eastAsia="pl-PL"/>
        </w:rPr>
        <w:t>Dariusz</w:t>
      </w:r>
      <w:proofErr w:type="spellEnd"/>
      <w:r w:rsidRPr="00B178FB">
        <w:rPr>
          <w:rFonts w:ascii="Times New Roman" w:eastAsia="Times New Roman" w:hAnsi="Times New Roman" w:cs="Times New Roman"/>
          <w:color w:val="000000"/>
          <w:sz w:val="24"/>
          <w:szCs w:val="24"/>
          <w:lang w:val="en-US" w:eastAsia="pl-PL"/>
        </w:rPr>
        <w:t xml:space="preserve"> </w:t>
      </w:r>
      <w:proofErr w:type="spellStart"/>
      <w:r w:rsidRPr="00B178FB">
        <w:rPr>
          <w:rFonts w:ascii="Times New Roman" w:eastAsia="Times New Roman" w:hAnsi="Times New Roman" w:cs="Times New Roman"/>
          <w:color w:val="000000"/>
          <w:sz w:val="24"/>
          <w:szCs w:val="24"/>
          <w:lang w:val="en-US" w:eastAsia="pl-PL"/>
        </w:rPr>
        <w:t>Palacz</w:t>
      </w:r>
      <w:proofErr w:type="spellEnd"/>
      <w:r w:rsidR="007330F3" w:rsidRPr="00B178FB">
        <w:rPr>
          <w:rFonts w:ascii="Times New Roman" w:eastAsia="Times New Roman" w:hAnsi="Times New Roman" w:cs="Times New Roman"/>
          <w:color w:val="000000"/>
          <w:sz w:val="24"/>
          <w:szCs w:val="24"/>
          <w:lang w:val="en-US" w:eastAsia="pl-PL"/>
        </w:rPr>
        <w:t>,</w:t>
      </w:r>
      <w:r w:rsidRPr="00B178FB">
        <w:rPr>
          <w:rFonts w:ascii="Times New Roman" w:eastAsia="Times New Roman" w:hAnsi="Times New Roman" w:cs="Times New Roman"/>
          <w:color w:val="000000"/>
          <w:sz w:val="24"/>
          <w:szCs w:val="24"/>
          <w:lang w:val="en-US" w:eastAsia="pl-PL"/>
        </w:rPr>
        <w:t xml:space="preserve"> tel.</w:t>
      </w:r>
      <w:r w:rsidR="00EB4B8E" w:rsidRPr="00B178FB">
        <w:rPr>
          <w:rFonts w:ascii="Times New Roman" w:eastAsia="Times New Roman" w:hAnsi="Times New Roman" w:cs="Times New Roman"/>
          <w:color w:val="000000"/>
          <w:sz w:val="24"/>
          <w:szCs w:val="24"/>
          <w:lang w:val="en-US" w:eastAsia="pl-PL"/>
        </w:rPr>
        <w:t xml:space="preserve"> </w:t>
      </w:r>
      <w:r w:rsidRPr="00B178FB">
        <w:rPr>
          <w:rFonts w:ascii="Times New Roman" w:eastAsia="Times New Roman" w:hAnsi="Times New Roman" w:cs="Times New Roman"/>
          <w:color w:val="000000"/>
          <w:sz w:val="24"/>
          <w:szCs w:val="24"/>
          <w:lang w:val="en-US" w:eastAsia="pl-PL"/>
        </w:rPr>
        <w:t>600</w:t>
      </w:r>
      <w:r w:rsidR="007330F3" w:rsidRPr="00B178FB">
        <w:rPr>
          <w:rFonts w:ascii="Times New Roman" w:eastAsia="Times New Roman" w:hAnsi="Times New Roman" w:cs="Times New Roman"/>
          <w:color w:val="000000"/>
          <w:sz w:val="24"/>
          <w:szCs w:val="24"/>
          <w:lang w:val="en-US" w:eastAsia="pl-PL"/>
        </w:rPr>
        <w:t> </w:t>
      </w:r>
      <w:r w:rsidRPr="00B178FB">
        <w:rPr>
          <w:rFonts w:ascii="Times New Roman" w:eastAsia="Times New Roman" w:hAnsi="Times New Roman" w:cs="Times New Roman"/>
          <w:color w:val="000000"/>
          <w:sz w:val="24"/>
          <w:szCs w:val="24"/>
          <w:lang w:val="en-US" w:eastAsia="pl-PL"/>
        </w:rPr>
        <w:t>361495,</w:t>
      </w:r>
      <w:r w:rsidR="00EB4B8E" w:rsidRPr="00B178FB">
        <w:rPr>
          <w:rFonts w:ascii="Times New Roman" w:eastAsia="Times New Roman" w:hAnsi="Times New Roman" w:cs="Times New Roman"/>
          <w:color w:val="000000"/>
          <w:sz w:val="24"/>
          <w:szCs w:val="24"/>
          <w:lang w:val="en-US" w:eastAsia="pl-PL"/>
        </w:rPr>
        <w:t xml:space="preserve"> </w:t>
      </w:r>
      <w:hyperlink r:id="rId10" w:history="1">
        <w:proofErr w:type="spellStart"/>
        <w:r w:rsidRPr="00B178FB">
          <w:rPr>
            <w:rStyle w:val="Hipercze"/>
            <w:rFonts w:ascii="Times New Roman" w:hAnsi="Times New Roman" w:cs="Times New Roman"/>
            <w:sz w:val="24"/>
            <w:szCs w:val="24"/>
            <w:lang w:val="en-US" w:eastAsia="pl-PL"/>
          </w:rPr>
          <w:t>darek.palacz@wp.pl</w:t>
        </w:r>
        <w:proofErr w:type="spellEnd"/>
      </w:hyperlink>
    </w:p>
    <w:p w:rsidR="00730D40" w:rsidRPr="00B178FB" w:rsidRDefault="00373673" w:rsidP="00874696">
      <w:pPr>
        <w:spacing w:after="0" w:line="360" w:lineRule="auto"/>
        <w:jc w:val="both"/>
        <w:rPr>
          <w:rFonts w:ascii="Times New Roman" w:eastAsia="Times New Roman" w:hAnsi="Times New Roman" w:cs="Times New Roman"/>
          <w:color w:val="000000"/>
          <w:sz w:val="24"/>
          <w:szCs w:val="24"/>
          <w:lang w:val="en-US" w:eastAsia="pl-PL"/>
        </w:rPr>
      </w:pPr>
      <w:proofErr w:type="spellStart"/>
      <w:r w:rsidRPr="00B178FB">
        <w:rPr>
          <w:rFonts w:ascii="Times New Roman" w:eastAsia="Times New Roman" w:hAnsi="Times New Roman" w:cs="Times New Roman"/>
          <w:color w:val="000000"/>
          <w:sz w:val="24"/>
          <w:szCs w:val="24"/>
          <w:lang w:val="en-US" w:eastAsia="pl-PL"/>
        </w:rPr>
        <w:t>dr</w:t>
      </w:r>
      <w:proofErr w:type="spellEnd"/>
      <w:r w:rsidRPr="00B178FB">
        <w:rPr>
          <w:rFonts w:ascii="Times New Roman" w:eastAsia="Times New Roman" w:hAnsi="Times New Roman" w:cs="Times New Roman"/>
          <w:color w:val="000000"/>
          <w:sz w:val="24"/>
          <w:szCs w:val="24"/>
          <w:lang w:val="en-US" w:eastAsia="pl-PL"/>
        </w:rPr>
        <w:t xml:space="preserve"> </w:t>
      </w:r>
      <w:proofErr w:type="spellStart"/>
      <w:r w:rsidR="00307E69" w:rsidRPr="00B178FB">
        <w:rPr>
          <w:rFonts w:ascii="Times New Roman" w:eastAsia="Times New Roman" w:hAnsi="Times New Roman" w:cs="Times New Roman"/>
          <w:color w:val="000000"/>
          <w:sz w:val="24"/>
          <w:szCs w:val="24"/>
          <w:lang w:val="en-US" w:eastAsia="pl-PL"/>
        </w:rPr>
        <w:t>Marzena</w:t>
      </w:r>
      <w:proofErr w:type="spellEnd"/>
      <w:r w:rsidR="00307E69" w:rsidRPr="00B178FB">
        <w:rPr>
          <w:rFonts w:ascii="Times New Roman" w:eastAsia="Times New Roman" w:hAnsi="Times New Roman" w:cs="Times New Roman"/>
          <w:color w:val="000000"/>
          <w:sz w:val="24"/>
          <w:szCs w:val="24"/>
          <w:lang w:val="en-US" w:eastAsia="pl-PL"/>
        </w:rPr>
        <w:t xml:space="preserve"> </w:t>
      </w:r>
      <w:proofErr w:type="spellStart"/>
      <w:r w:rsidR="00307E69" w:rsidRPr="00B178FB">
        <w:rPr>
          <w:rFonts w:ascii="Times New Roman" w:eastAsia="Times New Roman" w:hAnsi="Times New Roman" w:cs="Times New Roman"/>
          <w:color w:val="000000"/>
          <w:sz w:val="24"/>
          <w:szCs w:val="24"/>
          <w:lang w:val="en-US" w:eastAsia="pl-PL"/>
        </w:rPr>
        <w:t>Grosicka</w:t>
      </w:r>
      <w:proofErr w:type="spellEnd"/>
      <w:r w:rsidR="007330F3" w:rsidRPr="00B178FB">
        <w:rPr>
          <w:rFonts w:ascii="Times New Roman" w:eastAsia="Times New Roman" w:hAnsi="Times New Roman" w:cs="Times New Roman"/>
          <w:color w:val="000000"/>
          <w:sz w:val="24"/>
          <w:szCs w:val="24"/>
          <w:lang w:val="en-US" w:eastAsia="pl-PL"/>
        </w:rPr>
        <w:t>, tel. 41 340 50 67,</w:t>
      </w:r>
      <w:r w:rsidR="00EB4B8E" w:rsidRPr="00B178FB">
        <w:rPr>
          <w:rFonts w:ascii="Times New Roman" w:eastAsia="Times New Roman" w:hAnsi="Times New Roman" w:cs="Times New Roman"/>
          <w:color w:val="000000"/>
          <w:sz w:val="24"/>
          <w:szCs w:val="24"/>
          <w:lang w:val="en-US" w:eastAsia="pl-PL"/>
        </w:rPr>
        <w:t xml:space="preserve"> </w:t>
      </w:r>
      <w:hyperlink r:id="rId11" w:history="1">
        <w:proofErr w:type="spellStart"/>
        <w:r w:rsidR="00307E69" w:rsidRPr="00B178FB">
          <w:rPr>
            <w:rStyle w:val="Hipercze"/>
            <w:rFonts w:ascii="Times New Roman" w:eastAsia="Times New Roman" w:hAnsi="Times New Roman" w:cs="Times New Roman"/>
            <w:sz w:val="24"/>
            <w:szCs w:val="24"/>
            <w:lang w:val="en-US" w:eastAsia="pl-PL"/>
          </w:rPr>
          <w:t>marzena.grosicka@ipn.gov.pl</w:t>
        </w:r>
        <w:proofErr w:type="spellEnd"/>
      </w:hyperlink>
    </w:p>
    <w:p w:rsidR="00730D40" w:rsidRPr="00B178FB" w:rsidRDefault="00730D40" w:rsidP="00874696">
      <w:pPr>
        <w:spacing w:after="0" w:line="360" w:lineRule="auto"/>
        <w:jc w:val="both"/>
        <w:rPr>
          <w:rFonts w:ascii="Times New Roman" w:eastAsia="Times New Roman" w:hAnsi="Times New Roman" w:cs="Times New Roman"/>
          <w:color w:val="000000"/>
          <w:sz w:val="24"/>
          <w:szCs w:val="24"/>
          <w:lang w:val="en-US" w:eastAsia="pl-PL"/>
        </w:rPr>
      </w:pPr>
    </w:p>
    <w:p w:rsidR="00C052F9" w:rsidRPr="00B178FB" w:rsidRDefault="00EB4B8E" w:rsidP="00C052F9">
      <w:pPr>
        <w:shd w:val="clear" w:color="auto" w:fill="FFFFFF"/>
        <w:spacing w:line="360" w:lineRule="auto"/>
        <w:jc w:val="both"/>
        <w:rPr>
          <w:rFonts w:ascii="Times New Roman" w:hAnsi="Times New Roman" w:cs="Times New Roman"/>
          <w:b/>
          <w:color w:val="222222"/>
          <w:sz w:val="24"/>
          <w:szCs w:val="24"/>
          <w:lang w:val="en-US"/>
        </w:rPr>
      </w:pPr>
      <w:r w:rsidRPr="00B178FB">
        <w:rPr>
          <w:rFonts w:ascii="Times New Roman" w:hAnsi="Times New Roman" w:cs="Times New Roman"/>
          <w:b/>
          <w:sz w:val="24"/>
          <w:szCs w:val="24"/>
          <w:lang w:val="en-US"/>
        </w:rPr>
        <w:t>Participation is free of charge</w:t>
      </w:r>
    </w:p>
    <w:p w:rsidR="00730D40" w:rsidRPr="00B178FB" w:rsidRDefault="00EB4B8E" w:rsidP="00922D28">
      <w:pPr>
        <w:spacing w:after="0" w:line="360" w:lineRule="auto"/>
        <w:jc w:val="both"/>
        <w:rPr>
          <w:rFonts w:ascii="Times New Roman" w:eastAsia="Times New Roman" w:hAnsi="Times New Roman" w:cs="Times New Roman"/>
          <w:color w:val="000000"/>
          <w:sz w:val="24"/>
          <w:szCs w:val="24"/>
          <w:lang w:val="en-US" w:eastAsia="pl-PL"/>
        </w:rPr>
      </w:pPr>
      <w:r w:rsidRPr="00B178FB">
        <w:rPr>
          <w:rFonts w:ascii="Times New Roman" w:eastAsia="Times New Roman" w:hAnsi="Times New Roman" w:cs="Times New Roman"/>
          <w:color w:val="000000"/>
          <w:sz w:val="24"/>
          <w:szCs w:val="24"/>
          <w:lang w:val="en-US" w:eastAsia="pl-PL"/>
        </w:rPr>
        <w:t xml:space="preserve">Applications, including the topic of the speech and the </w:t>
      </w:r>
      <w:r w:rsidR="00922D28" w:rsidRPr="00B178FB">
        <w:rPr>
          <w:rFonts w:ascii="Times New Roman" w:eastAsia="Times New Roman" w:hAnsi="Times New Roman" w:cs="Times New Roman"/>
          <w:color w:val="000000"/>
          <w:sz w:val="24"/>
          <w:szCs w:val="24"/>
          <w:lang w:val="en-US" w:eastAsia="pl-PL"/>
        </w:rPr>
        <w:t xml:space="preserve">full text </w:t>
      </w:r>
      <w:r w:rsidRPr="00B178FB">
        <w:rPr>
          <w:rFonts w:ascii="Times New Roman" w:eastAsia="Times New Roman" w:hAnsi="Times New Roman" w:cs="Times New Roman"/>
          <w:color w:val="000000"/>
          <w:sz w:val="24"/>
          <w:szCs w:val="24"/>
          <w:lang w:val="en-US" w:eastAsia="pl-PL"/>
        </w:rPr>
        <w:t xml:space="preserve">in Polish, should be sent to the following address: Faculty of Law of the Edward </w:t>
      </w:r>
      <w:proofErr w:type="spellStart"/>
      <w:r w:rsidRPr="00B178FB">
        <w:rPr>
          <w:rFonts w:ascii="Times New Roman" w:eastAsia="Times New Roman" w:hAnsi="Times New Roman" w:cs="Times New Roman"/>
          <w:color w:val="000000"/>
          <w:sz w:val="24"/>
          <w:szCs w:val="24"/>
          <w:lang w:val="en-US" w:eastAsia="pl-PL"/>
        </w:rPr>
        <w:t>Lipiński</w:t>
      </w:r>
      <w:proofErr w:type="spellEnd"/>
      <w:r w:rsidRPr="00B178FB">
        <w:rPr>
          <w:rFonts w:ascii="Times New Roman" w:eastAsia="Times New Roman" w:hAnsi="Times New Roman" w:cs="Times New Roman"/>
          <w:color w:val="000000"/>
          <w:sz w:val="24"/>
          <w:szCs w:val="24"/>
          <w:lang w:val="en-US" w:eastAsia="pl-PL"/>
        </w:rPr>
        <w:t xml:space="preserve"> University of Economics, Law and Medical Sciences in Kielce 109 A </w:t>
      </w:r>
      <w:proofErr w:type="spellStart"/>
      <w:r w:rsidRPr="00B178FB">
        <w:rPr>
          <w:rFonts w:ascii="Times New Roman" w:eastAsia="Times New Roman" w:hAnsi="Times New Roman" w:cs="Times New Roman"/>
          <w:color w:val="000000"/>
          <w:sz w:val="24"/>
          <w:szCs w:val="24"/>
          <w:lang w:val="en-US" w:eastAsia="pl-PL"/>
        </w:rPr>
        <w:t>Jagiellońska</w:t>
      </w:r>
      <w:proofErr w:type="spellEnd"/>
      <w:r w:rsidRPr="00B178FB">
        <w:rPr>
          <w:rFonts w:ascii="Times New Roman" w:eastAsia="Times New Roman" w:hAnsi="Times New Roman" w:cs="Times New Roman"/>
          <w:color w:val="000000"/>
          <w:sz w:val="24"/>
          <w:szCs w:val="24"/>
          <w:lang w:val="en-US" w:eastAsia="pl-PL"/>
        </w:rPr>
        <w:t xml:space="preserve"> Street, 25-734 Kielce, Tel. /041/ 3451313, e-mail: </w:t>
      </w:r>
      <w:proofErr w:type="spellStart"/>
      <w:r w:rsidRPr="00B178FB">
        <w:rPr>
          <w:rFonts w:ascii="Times New Roman" w:eastAsia="Times New Roman" w:hAnsi="Times New Roman" w:cs="Times New Roman"/>
          <w:color w:val="000000"/>
          <w:sz w:val="24"/>
          <w:szCs w:val="24"/>
          <w:lang w:val="en-US" w:eastAsia="pl-PL"/>
        </w:rPr>
        <w:t>darek.palacz@wp.pl</w:t>
      </w:r>
      <w:proofErr w:type="spellEnd"/>
      <w:r w:rsidRPr="00B178FB">
        <w:rPr>
          <w:rFonts w:ascii="Times New Roman" w:eastAsia="Times New Roman" w:hAnsi="Times New Roman" w:cs="Times New Roman"/>
          <w:color w:val="000000"/>
          <w:sz w:val="24"/>
          <w:szCs w:val="24"/>
          <w:lang w:val="en-US" w:eastAsia="pl-PL"/>
        </w:rPr>
        <w:t xml:space="preserve"> or </w:t>
      </w:r>
      <w:proofErr w:type="spellStart"/>
      <w:r w:rsidRPr="00B178FB">
        <w:rPr>
          <w:rFonts w:ascii="Times New Roman" w:eastAsia="Times New Roman" w:hAnsi="Times New Roman" w:cs="Times New Roman"/>
          <w:color w:val="000000"/>
          <w:sz w:val="24"/>
          <w:szCs w:val="24"/>
          <w:lang w:val="en-US" w:eastAsia="pl-PL"/>
        </w:rPr>
        <w:t>marzena.grosicka@ipn.gov.pl</w:t>
      </w:r>
      <w:proofErr w:type="spellEnd"/>
    </w:p>
    <w:p w:rsidR="00EB4B8E" w:rsidRPr="00B178FB" w:rsidRDefault="00EB4B8E" w:rsidP="00874696">
      <w:pPr>
        <w:spacing w:after="0" w:line="360" w:lineRule="auto"/>
        <w:jc w:val="both"/>
        <w:rPr>
          <w:rFonts w:ascii="Times New Roman" w:eastAsia="Times New Roman" w:hAnsi="Times New Roman" w:cs="Times New Roman"/>
          <w:color w:val="000000"/>
          <w:sz w:val="24"/>
          <w:szCs w:val="24"/>
          <w:lang w:val="en-US" w:eastAsia="pl-PL"/>
        </w:rPr>
      </w:pPr>
    </w:p>
    <w:p w:rsidR="00EB4B8E" w:rsidRPr="00B178FB" w:rsidRDefault="00EB4B8E" w:rsidP="00EB4B8E">
      <w:pPr>
        <w:spacing w:after="0" w:line="360" w:lineRule="auto"/>
        <w:jc w:val="both"/>
        <w:rPr>
          <w:rFonts w:ascii="Times New Roman" w:eastAsia="Times New Roman" w:hAnsi="Times New Roman" w:cs="Times New Roman"/>
          <w:color w:val="000000"/>
          <w:sz w:val="24"/>
          <w:szCs w:val="24"/>
          <w:lang w:val="en-US" w:eastAsia="pl-PL"/>
        </w:rPr>
      </w:pPr>
      <w:r w:rsidRPr="00B178FB">
        <w:rPr>
          <w:rFonts w:ascii="Times New Roman" w:eastAsia="Times New Roman" w:hAnsi="Times New Roman" w:cs="Times New Roman"/>
          <w:color w:val="000000"/>
          <w:sz w:val="24"/>
          <w:szCs w:val="24"/>
          <w:lang w:val="en-US" w:eastAsia="pl-PL"/>
        </w:rPr>
        <w:t xml:space="preserve">The deadline for registration for the conference </w:t>
      </w:r>
      <w:r w:rsidR="00111C09" w:rsidRPr="00B178FB">
        <w:rPr>
          <w:rFonts w:ascii="Times New Roman" w:eastAsia="Times New Roman" w:hAnsi="Times New Roman" w:cs="Times New Roman"/>
          <w:color w:val="000000"/>
          <w:sz w:val="24"/>
          <w:szCs w:val="24"/>
          <w:lang w:val="en-US" w:eastAsia="pl-PL"/>
        </w:rPr>
        <w:t xml:space="preserve">is </w:t>
      </w:r>
      <w:r w:rsidRPr="00B178FB">
        <w:rPr>
          <w:rFonts w:ascii="Times New Roman" w:eastAsia="Times New Roman" w:hAnsi="Times New Roman" w:cs="Times New Roman"/>
          <w:b/>
          <w:color w:val="000000"/>
          <w:sz w:val="24"/>
          <w:szCs w:val="24"/>
          <w:lang w:val="en-US" w:eastAsia="pl-PL"/>
        </w:rPr>
        <w:t>31 March 2022</w:t>
      </w:r>
      <w:r w:rsidRPr="00B178FB">
        <w:rPr>
          <w:rFonts w:ascii="Times New Roman" w:eastAsia="Times New Roman" w:hAnsi="Times New Roman" w:cs="Times New Roman"/>
          <w:color w:val="000000"/>
          <w:sz w:val="24"/>
          <w:szCs w:val="24"/>
          <w:lang w:val="en-US" w:eastAsia="pl-PL"/>
        </w:rPr>
        <w:t>.</w:t>
      </w:r>
    </w:p>
    <w:p w:rsidR="00111C09" w:rsidRPr="00B178FB" w:rsidRDefault="00111C09" w:rsidP="00EB4B8E">
      <w:pPr>
        <w:spacing w:after="0" w:line="360" w:lineRule="auto"/>
        <w:jc w:val="both"/>
        <w:rPr>
          <w:rFonts w:ascii="Times New Roman" w:eastAsia="Times New Roman" w:hAnsi="Times New Roman" w:cs="Times New Roman"/>
          <w:color w:val="000000"/>
          <w:sz w:val="24"/>
          <w:szCs w:val="24"/>
          <w:lang w:val="en-US" w:eastAsia="pl-PL"/>
        </w:rPr>
      </w:pPr>
      <w:r w:rsidRPr="00111C09">
        <w:rPr>
          <w:rFonts w:ascii="Times New Roman" w:eastAsia="Times New Roman" w:hAnsi="Times New Roman" w:cs="Times New Roman"/>
          <w:color w:val="000000"/>
          <w:sz w:val="24"/>
          <w:szCs w:val="24"/>
          <w:lang w:val="en" w:eastAsia="pl-PL"/>
        </w:rPr>
        <w:t xml:space="preserve">The text of the paper is until </w:t>
      </w:r>
      <w:r w:rsidRPr="00111C09">
        <w:rPr>
          <w:rFonts w:ascii="Times New Roman" w:eastAsia="Times New Roman" w:hAnsi="Times New Roman" w:cs="Times New Roman"/>
          <w:b/>
          <w:color w:val="000000"/>
          <w:sz w:val="24"/>
          <w:szCs w:val="24"/>
          <w:lang w:val="en" w:eastAsia="pl-PL"/>
        </w:rPr>
        <w:t>30 April 2022.</w:t>
      </w:r>
    </w:p>
    <w:p w:rsidR="00EB4B8E" w:rsidRPr="00B178FB" w:rsidRDefault="00EB4B8E" w:rsidP="00EB4B8E">
      <w:pPr>
        <w:spacing w:after="0" w:line="360" w:lineRule="auto"/>
        <w:jc w:val="both"/>
        <w:rPr>
          <w:rFonts w:ascii="Times New Roman" w:eastAsia="Times New Roman" w:hAnsi="Times New Roman" w:cs="Times New Roman"/>
          <w:color w:val="000000"/>
          <w:sz w:val="24"/>
          <w:szCs w:val="24"/>
          <w:lang w:val="en-US" w:eastAsia="pl-PL"/>
        </w:rPr>
      </w:pPr>
      <w:r w:rsidRPr="00B178FB">
        <w:rPr>
          <w:rFonts w:ascii="Times New Roman" w:eastAsia="Times New Roman" w:hAnsi="Times New Roman" w:cs="Times New Roman"/>
          <w:color w:val="000000"/>
          <w:sz w:val="24"/>
          <w:szCs w:val="24"/>
          <w:lang w:val="en-US" w:eastAsia="pl-PL"/>
        </w:rPr>
        <w:t xml:space="preserve">The </w:t>
      </w:r>
      <w:proofErr w:type="spellStart"/>
      <w:r w:rsidRPr="00B178FB">
        <w:rPr>
          <w:rFonts w:ascii="Times New Roman" w:eastAsia="Times New Roman" w:hAnsi="Times New Roman" w:cs="Times New Roman"/>
          <w:color w:val="000000"/>
          <w:sz w:val="24"/>
          <w:szCs w:val="24"/>
          <w:lang w:val="en-US" w:eastAsia="pl-PL"/>
        </w:rPr>
        <w:t>organisers</w:t>
      </w:r>
      <w:proofErr w:type="spellEnd"/>
      <w:r w:rsidRPr="00B178FB">
        <w:rPr>
          <w:rFonts w:ascii="Times New Roman" w:eastAsia="Times New Roman" w:hAnsi="Times New Roman" w:cs="Times New Roman"/>
          <w:color w:val="000000"/>
          <w:sz w:val="24"/>
          <w:szCs w:val="24"/>
          <w:lang w:val="en-US" w:eastAsia="pl-PL"/>
        </w:rPr>
        <w:t xml:space="preserve"> will ensure the publication of the book resulting from the conference, which will appear in print. Therefore, full texts in Polish, supplemented by the results of discussions, should be submitted to the secretaries by </w:t>
      </w:r>
      <w:r w:rsidRPr="00B178FB">
        <w:rPr>
          <w:rFonts w:ascii="Times New Roman" w:eastAsia="Times New Roman" w:hAnsi="Times New Roman" w:cs="Times New Roman"/>
          <w:b/>
          <w:color w:val="000000"/>
          <w:sz w:val="24"/>
          <w:szCs w:val="24"/>
          <w:lang w:val="en-US" w:eastAsia="pl-PL"/>
        </w:rPr>
        <w:t>30 June 2021.</w:t>
      </w:r>
    </w:p>
    <w:p w:rsidR="00EB4B8E" w:rsidRPr="00B178FB" w:rsidRDefault="00EB4B8E" w:rsidP="00EB4B8E">
      <w:pPr>
        <w:spacing w:after="0" w:line="360" w:lineRule="auto"/>
        <w:jc w:val="both"/>
        <w:rPr>
          <w:rFonts w:ascii="Times New Roman" w:eastAsia="Times New Roman" w:hAnsi="Times New Roman" w:cs="Times New Roman"/>
          <w:color w:val="000000"/>
          <w:sz w:val="24"/>
          <w:szCs w:val="24"/>
          <w:lang w:val="en-US" w:eastAsia="pl-PL"/>
        </w:rPr>
      </w:pPr>
      <w:r w:rsidRPr="00B178FB">
        <w:rPr>
          <w:rFonts w:ascii="Times New Roman" w:eastAsia="Times New Roman" w:hAnsi="Times New Roman" w:cs="Times New Roman"/>
          <w:color w:val="000000"/>
          <w:sz w:val="24"/>
          <w:szCs w:val="24"/>
          <w:lang w:val="en-US" w:eastAsia="pl-PL"/>
        </w:rPr>
        <w:t xml:space="preserve">The </w:t>
      </w:r>
      <w:proofErr w:type="spellStart"/>
      <w:r w:rsidRPr="00B178FB">
        <w:rPr>
          <w:rFonts w:ascii="Times New Roman" w:eastAsia="Times New Roman" w:hAnsi="Times New Roman" w:cs="Times New Roman"/>
          <w:color w:val="000000"/>
          <w:sz w:val="24"/>
          <w:szCs w:val="24"/>
          <w:lang w:val="en-US" w:eastAsia="pl-PL"/>
        </w:rPr>
        <w:t>organisers</w:t>
      </w:r>
      <w:proofErr w:type="spellEnd"/>
      <w:r w:rsidRPr="00B178FB">
        <w:rPr>
          <w:rFonts w:ascii="Times New Roman" w:eastAsia="Times New Roman" w:hAnsi="Times New Roman" w:cs="Times New Roman"/>
          <w:color w:val="000000"/>
          <w:sz w:val="24"/>
          <w:szCs w:val="24"/>
          <w:lang w:val="en-US" w:eastAsia="pl-PL"/>
        </w:rPr>
        <w:t xml:space="preserve"> reserve the right to select the submissions and texts sent for print. </w:t>
      </w:r>
    </w:p>
    <w:p w:rsidR="00922D28" w:rsidRPr="00B178FB" w:rsidRDefault="00922D28" w:rsidP="00EB4B8E">
      <w:pPr>
        <w:spacing w:after="0" w:line="360" w:lineRule="auto"/>
        <w:jc w:val="both"/>
        <w:rPr>
          <w:rFonts w:ascii="Times New Roman" w:eastAsia="Times New Roman" w:hAnsi="Times New Roman" w:cs="Times New Roman"/>
          <w:color w:val="000000"/>
          <w:sz w:val="24"/>
          <w:szCs w:val="24"/>
          <w:lang w:val="en-US" w:eastAsia="pl-PL"/>
        </w:rPr>
      </w:pPr>
    </w:p>
    <w:p w:rsidR="007138C6" w:rsidRPr="00B178FB" w:rsidRDefault="00922D28" w:rsidP="00922D28">
      <w:pPr>
        <w:spacing w:after="0" w:line="360" w:lineRule="auto"/>
        <w:jc w:val="both"/>
        <w:rPr>
          <w:rFonts w:ascii="Times New Roman" w:eastAsia="Times New Roman" w:hAnsi="Times New Roman" w:cs="Times New Roman"/>
          <w:sz w:val="24"/>
          <w:szCs w:val="24"/>
          <w:lang w:val="en-US" w:eastAsia="pl-PL"/>
        </w:rPr>
      </w:pPr>
      <w:r w:rsidRPr="00B178FB">
        <w:rPr>
          <w:rFonts w:ascii="Times New Roman" w:eastAsia="Times New Roman" w:hAnsi="Times New Roman" w:cs="Times New Roman"/>
          <w:b/>
          <w:sz w:val="24"/>
          <w:szCs w:val="24"/>
          <w:lang w:val="en-US" w:eastAsia="pl-PL"/>
        </w:rPr>
        <w:t>Submissions without the text of the paper will not be accepted.</w:t>
      </w:r>
    </w:p>
    <w:sectPr w:rsidR="007138C6" w:rsidRPr="00B178FB" w:rsidSect="007F19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8C" w:rsidRDefault="00DB3E8C" w:rsidP="000926C5">
      <w:pPr>
        <w:spacing w:after="0" w:line="240" w:lineRule="auto"/>
      </w:pPr>
      <w:r>
        <w:separator/>
      </w:r>
    </w:p>
  </w:endnote>
  <w:endnote w:type="continuationSeparator" w:id="0">
    <w:p w:rsidR="00DB3E8C" w:rsidRDefault="00DB3E8C" w:rsidP="0009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46750"/>
      <w:docPartObj>
        <w:docPartGallery w:val="Page Numbers (Bottom of Page)"/>
        <w:docPartUnique/>
      </w:docPartObj>
    </w:sdtPr>
    <w:sdtEndPr/>
    <w:sdtContent>
      <w:p w:rsidR="000926C5" w:rsidRDefault="00472A11">
        <w:pPr>
          <w:pStyle w:val="Stopka"/>
          <w:jc w:val="center"/>
        </w:pPr>
        <w:r>
          <w:fldChar w:fldCharType="begin"/>
        </w:r>
        <w:r w:rsidR="000926C5">
          <w:instrText>PAGE   \* MERGEFORMAT</w:instrText>
        </w:r>
        <w:r>
          <w:fldChar w:fldCharType="separate"/>
        </w:r>
        <w:r w:rsidR="00B178FB">
          <w:rPr>
            <w:noProof/>
          </w:rPr>
          <w:t>4</w:t>
        </w:r>
        <w:r>
          <w:fldChar w:fldCharType="end"/>
        </w:r>
      </w:p>
    </w:sdtContent>
  </w:sdt>
  <w:p w:rsidR="000926C5" w:rsidRDefault="00092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8C" w:rsidRDefault="00DB3E8C" w:rsidP="000926C5">
      <w:pPr>
        <w:spacing w:after="0" w:line="240" w:lineRule="auto"/>
      </w:pPr>
      <w:r>
        <w:separator/>
      </w:r>
    </w:p>
  </w:footnote>
  <w:footnote w:type="continuationSeparator" w:id="0">
    <w:p w:rsidR="00DB3E8C" w:rsidRDefault="00DB3E8C" w:rsidP="0009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C6028"/>
    <w:multiLevelType w:val="hybridMultilevel"/>
    <w:tmpl w:val="5E428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90193"/>
    <w:multiLevelType w:val="hybridMultilevel"/>
    <w:tmpl w:val="43BE3E54"/>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E6315C4"/>
    <w:multiLevelType w:val="hybridMultilevel"/>
    <w:tmpl w:val="4CF49C3E"/>
    <w:lvl w:ilvl="0" w:tplc="8A56A7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3B54A50"/>
    <w:multiLevelType w:val="hybridMultilevel"/>
    <w:tmpl w:val="57527F8E"/>
    <w:lvl w:ilvl="0" w:tplc="1FB27BBC">
      <w:start w:val="1"/>
      <w:numFmt w:val="upperRoman"/>
      <w:lvlText w:val="%1."/>
      <w:lvlJc w:val="left"/>
      <w:pPr>
        <w:ind w:left="720" w:hanging="720"/>
      </w:pPr>
      <w:rPr>
        <w:rFonts w:hint="default"/>
      </w:rPr>
    </w:lvl>
    <w:lvl w:ilvl="1" w:tplc="461E629E">
      <w:start w:val="1"/>
      <w:numFmt w:val="bullet"/>
      <w:lvlText w:val="-"/>
      <w:lvlJc w:val="left"/>
      <w:pPr>
        <w:ind w:left="1080" w:hanging="360"/>
      </w:pPr>
      <w:rPr>
        <w:rFonts w:ascii="Times New Roman" w:hAnsi="Times New Roman" w:cs="Times New Roman" w:hint="default"/>
        <w:b w:val="0"/>
      </w:rPr>
    </w:lvl>
    <w:lvl w:ilvl="2" w:tplc="8A56A74A">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2633CE"/>
    <w:multiLevelType w:val="hybridMultilevel"/>
    <w:tmpl w:val="2DDA824E"/>
    <w:lvl w:ilvl="0" w:tplc="1FB27BBC">
      <w:start w:val="1"/>
      <w:numFmt w:val="upperRoman"/>
      <w:lvlText w:val="%1."/>
      <w:lvlJc w:val="left"/>
      <w:pPr>
        <w:ind w:left="720" w:hanging="720"/>
      </w:pPr>
      <w:rPr>
        <w:rFonts w:hint="default"/>
      </w:rPr>
    </w:lvl>
    <w:lvl w:ilvl="1" w:tplc="6464D018">
      <w:start w:val="1"/>
      <w:numFmt w:val="decimal"/>
      <w:lvlText w:val="%2."/>
      <w:lvlJc w:val="left"/>
      <w:pPr>
        <w:ind w:left="1080" w:hanging="360"/>
      </w:pPr>
      <w:rPr>
        <w:b w:val="0"/>
      </w:rPr>
    </w:lvl>
    <w:lvl w:ilvl="2" w:tplc="8A56A74A">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801423"/>
    <w:multiLevelType w:val="hybridMultilevel"/>
    <w:tmpl w:val="854C4DE0"/>
    <w:lvl w:ilvl="0" w:tplc="461E629E">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20EB00E9"/>
    <w:multiLevelType w:val="hybridMultilevel"/>
    <w:tmpl w:val="4D2E6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7059BC"/>
    <w:multiLevelType w:val="hybridMultilevel"/>
    <w:tmpl w:val="751078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D7651D4"/>
    <w:multiLevelType w:val="hybridMultilevel"/>
    <w:tmpl w:val="10305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8F5A21"/>
    <w:multiLevelType w:val="hybridMultilevel"/>
    <w:tmpl w:val="B9AA4F52"/>
    <w:lvl w:ilvl="0" w:tplc="461E629E">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9E428B5"/>
    <w:multiLevelType w:val="hybridMultilevel"/>
    <w:tmpl w:val="D5162BD0"/>
    <w:lvl w:ilvl="0" w:tplc="1FB27BBC">
      <w:start w:val="1"/>
      <w:numFmt w:val="upperRoman"/>
      <w:lvlText w:val="%1."/>
      <w:lvlJc w:val="left"/>
      <w:pPr>
        <w:ind w:left="720" w:hanging="720"/>
      </w:pPr>
      <w:rPr>
        <w:rFonts w:hint="default"/>
      </w:rPr>
    </w:lvl>
    <w:lvl w:ilvl="1" w:tplc="461E629E">
      <w:start w:val="1"/>
      <w:numFmt w:val="bullet"/>
      <w:lvlText w:val="-"/>
      <w:lvlJc w:val="left"/>
      <w:pPr>
        <w:ind w:left="1080" w:hanging="360"/>
      </w:pPr>
      <w:rPr>
        <w:rFonts w:ascii="Times New Roman" w:hAnsi="Times New Roman" w:cs="Times New Roman" w:hint="default"/>
        <w:b w:val="0"/>
      </w:rPr>
    </w:lvl>
    <w:lvl w:ilvl="2" w:tplc="461E629E">
      <w:start w:val="1"/>
      <w:numFmt w:val="bullet"/>
      <w:lvlText w:val="-"/>
      <w:lvlJc w:val="left"/>
      <w:pPr>
        <w:ind w:left="1800" w:hanging="180"/>
      </w:pPr>
      <w:rPr>
        <w:rFonts w:ascii="Times New Roman"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C9551C"/>
    <w:multiLevelType w:val="hybridMultilevel"/>
    <w:tmpl w:val="BFC44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7F43BA"/>
    <w:multiLevelType w:val="hybridMultilevel"/>
    <w:tmpl w:val="F2EAB8C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A973B29"/>
    <w:multiLevelType w:val="hybridMultilevel"/>
    <w:tmpl w:val="A62A1CB2"/>
    <w:lvl w:ilvl="0" w:tplc="461E629E">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4F861696"/>
    <w:multiLevelType w:val="hybridMultilevel"/>
    <w:tmpl w:val="68BED11C"/>
    <w:lvl w:ilvl="0" w:tplc="8A56A7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527C1476"/>
    <w:multiLevelType w:val="hybridMultilevel"/>
    <w:tmpl w:val="42A2B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07669F"/>
    <w:multiLevelType w:val="hybridMultilevel"/>
    <w:tmpl w:val="6E6EFEC6"/>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669411F5"/>
    <w:multiLevelType w:val="hybridMultilevel"/>
    <w:tmpl w:val="329869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6A307953"/>
    <w:multiLevelType w:val="hybridMultilevel"/>
    <w:tmpl w:val="6EDED954"/>
    <w:lvl w:ilvl="0" w:tplc="461E629E">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AEA627E"/>
    <w:multiLevelType w:val="hybridMultilevel"/>
    <w:tmpl w:val="6D4A2AC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6F3A4A94"/>
    <w:multiLevelType w:val="hybridMultilevel"/>
    <w:tmpl w:val="B21415DC"/>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1E2462F"/>
    <w:multiLevelType w:val="hybridMultilevel"/>
    <w:tmpl w:val="73783E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783E25EB"/>
    <w:multiLevelType w:val="hybridMultilevel"/>
    <w:tmpl w:val="DE26197E"/>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784A7626"/>
    <w:multiLevelType w:val="hybridMultilevel"/>
    <w:tmpl w:val="E848D06A"/>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796B51DC"/>
    <w:multiLevelType w:val="multilevel"/>
    <w:tmpl w:val="3CB666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ABE1933"/>
    <w:multiLevelType w:val="hybridMultilevel"/>
    <w:tmpl w:val="EF9A793C"/>
    <w:lvl w:ilvl="0" w:tplc="461E62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18"/>
  </w:num>
  <w:num w:numId="8">
    <w:abstractNumId w:val="22"/>
  </w:num>
  <w:num w:numId="9">
    <w:abstractNumId w:val="13"/>
  </w:num>
  <w:num w:numId="10">
    <w:abstractNumId w:val="16"/>
  </w:num>
  <w:num w:numId="11">
    <w:abstractNumId w:val="20"/>
  </w:num>
  <w:num w:numId="12">
    <w:abstractNumId w:val="9"/>
  </w:num>
  <w:num w:numId="13">
    <w:abstractNumId w:val="8"/>
  </w:num>
  <w:num w:numId="14">
    <w:abstractNumId w:val="7"/>
  </w:num>
  <w:num w:numId="15">
    <w:abstractNumId w:val="1"/>
  </w:num>
  <w:num w:numId="16">
    <w:abstractNumId w:val="17"/>
  </w:num>
  <w:num w:numId="17">
    <w:abstractNumId w:val="15"/>
  </w:num>
  <w:num w:numId="18">
    <w:abstractNumId w:val="24"/>
  </w:num>
  <w:num w:numId="19">
    <w:abstractNumId w:val="23"/>
  </w:num>
  <w:num w:numId="20">
    <w:abstractNumId w:val="21"/>
  </w:num>
  <w:num w:numId="21">
    <w:abstractNumId w:val="2"/>
  </w:num>
  <w:num w:numId="22">
    <w:abstractNumId w:val="14"/>
  </w:num>
  <w:num w:numId="23">
    <w:abstractNumId w:val="4"/>
  </w:num>
  <w:num w:numId="24">
    <w:abstractNumId w:val="6"/>
  </w:num>
  <w:num w:numId="25">
    <w:abstractNumId w:val="11"/>
  </w:num>
  <w:num w:numId="26">
    <w:abstractNumId w:val="19"/>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8A"/>
    <w:rsid w:val="000175B2"/>
    <w:rsid w:val="00032E5F"/>
    <w:rsid w:val="00054261"/>
    <w:rsid w:val="00072BD9"/>
    <w:rsid w:val="000914BF"/>
    <w:rsid w:val="000926C5"/>
    <w:rsid w:val="000B3701"/>
    <w:rsid w:val="000C1852"/>
    <w:rsid w:val="000C42E0"/>
    <w:rsid w:val="000E6AAC"/>
    <w:rsid w:val="000F305F"/>
    <w:rsid w:val="001015FC"/>
    <w:rsid w:val="00104557"/>
    <w:rsid w:val="00110717"/>
    <w:rsid w:val="00111C09"/>
    <w:rsid w:val="00115040"/>
    <w:rsid w:val="00121481"/>
    <w:rsid w:val="00136C35"/>
    <w:rsid w:val="00144C76"/>
    <w:rsid w:val="00144D46"/>
    <w:rsid w:val="00145EDA"/>
    <w:rsid w:val="0015680D"/>
    <w:rsid w:val="001603F2"/>
    <w:rsid w:val="00181199"/>
    <w:rsid w:val="00184E0E"/>
    <w:rsid w:val="00185D96"/>
    <w:rsid w:val="001B63CD"/>
    <w:rsid w:val="001B7939"/>
    <w:rsid w:val="001E2FF8"/>
    <w:rsid w:val="001E495F"/>
    <w:rsid w:val="001E55F0"/>
    <w:rsid w:val="002050E6"/>
    <w:rsid w:val="00207094"/>
    <w:rsid w:val="00210EC6"/>
    <w:rsid w:val="0021613E"/>
    <w:rsid w:val="0025752E"/>
    <w:rsid w:val="002724F0"/>
    <w:rsid w:val="00276C5D"/>
    <w:rsid w:val="00277E7E"/>
    <w:rsid w:val="00293B7E"/>
    <w:rsid w:val="002A0698"/>
    <w:rsid w:val="002B53CE"/>
    <w:rsid w:val="002C0763"/>
    <w:rsid w:val="002C1070"/>
    <w:rsid w:val="002C2AF2"/>
    <w:rsid w:val="002D5D37"/>
    <w:rsid w:val="002E7AB9"/>
    <w:rsid w:val="002F6F6B"/>
    <w:rsid w:val="00307E69"/>
    <w:rsid w:val="00311D00"/>
    <w:rsid w:val="003268E8"/>
    <w:rsid w:val="00331AF1"/>
    <w:rsid w:val="00337DBF"/>
    <w:rsid w:val="00363620"/>
    <w:rsid w:val="00366D6E"/>
    <w:rsid w:val="00373673"/>
    <w:rsid w:val="00374820"/>
    <w:rsid w:val="00374C02"/>
    <w:rsid w:val="00392F00"/>
    <w:rsid w:val="003A5A7D"/>
    <w:rsid w:val="003C29F3"/>
    <w:rsid w:val="003D2330"/>
    <w:rsid w:val="003F3D96"/>
    <w:rsid w:val="00401881"/>
    <w:rsid w:val="00412C9E"/>
    <w:rsid w:val="00421D66"/>
    <w:rsid w:val="00422574"/>
    <w:rsid w:val="004354D1"/>
    <w:rsid w:val="0044098A"/>
    <w:rsid w:val="00446241"/>
    <w:rsid w:val="00472A11"/>
    <w:rsid w:val="0047306D"/>
    <w:rsid w:val="004730FD"/>
    <w:rsid w:val="004B359A"/>
    <w:rsid w:val="004C6ED1"/>
    <w:rsid w:val="004D1934"/>
    <w:rsid w:val="00527E92"/>
    <w:rsid w:val="0055571E"/>
    <w:rsid w:val="0056042C"/>
    <w:rsid w:val="00574379"/>
    <w:rsid w:val="00574AC3"/>
    <w:rsid w:val="00575156"/>
    <w:rsid w:val="00582BFE"/>
    <w:rsid w:val="00587D4A"/>
    <w:rsid w:val="00591DF5"/>
    <w:rsid w:val="00592815"/>
    <w:rsid w:val="00593783"/>
    <w:rsid w:val="005D7B81"/>
    <w:rsid w:val="005E1307"/>
    <w:rsid w:val="005E3E28"/>
    <w:rsid w:val="005E581E"/>
    <w:rsid w:val="005F7828"/>
    <w:rsid w:val="006001F3"/>
    <w:rsid w:val="00601CF2"/>
    <w:rsid w:val="00605B22"/>
    <w:rsid w:val="0061527F"/>
    <w:rsid w:val="00617C3D"/>
    <w:rsid w:val="006426A7"/>
    <w:rsid w:val="006456A3"/>
    <w:rsid w:val="0065419D"/>
    <w:rsid w:val="0067145B"/>
    <w:rsid w:val="00673DE2"/>
    <w:rsid w:val="006742CB"/>
    <w:rsid w:val="006765C4"/>
    <w:rsid w:val="00682B0A"/>
    <w:rsid w:val="00691C5D"/>
    <w:rsid w:val="006B7B2D"/>
    <w:rsid w:val="006D175A"/>
    <w:rsid w:val="006D4272"/>
    <w:rsid w:val="006D72C3"/>
    <w:rsid w:val="006D79D0"/>
    <w:rsid w:val="006E0741"/>
    <w:rsid w:val="007138C6"/>
    <w:rsid w:val="00730D40"/>
    <w:rsid w:val="007330F3"/>
    <w:rsid w:val="007339B6"/>
    <w:rsid w:val="00754C1C"/>
    <w:rsid w:val="00770512"/>
    <w:rsid w:val="00773809"/>
    <w:rsid w:val="007A404D"/>
    <w:rsid w:val="007B10C1"/>
    <w:rsid w:val="007B12AA"/>
    <w:rsid w:val="007D6B1B"/>
    <w:rsid w:val="007E5C13"/>
    <w:rsid w:val="007F0151"/>
    <w:rsid w:val="007F19A8"/>
    <w:rsid w:val="007F47FB"/>
    <w:rsid w:val="00802568"/>
    <w:rsid w:val="00803137"/>
    <w:rsid w:val="00803355"/>
    <w:rsid w:val="0081026D"/>
    <w:rsid w:val="008112B5"/>
    <w:rsid w:val="0081395D"/>
    <w:rsid w:val="008139A3"/>
    <w:rsid w:val="008226AB"/>
    <w:rsid w:val="00831CD8"/>
    <w:rsid w:val="00850216"/>
    <w:rsid w:val="00873015"/>
    <w:rsid w:val="00874696"/>
    <w:rsid w:val="00877461"/>
    <w:rsid w:val="00890077"/>
    <w:rsid w:val="008A116F"/>
    <w:rsid w:val="008B3334"/>
    <w:rsid w:val="008C4BF6"/>
    <w:rsid w:val="008C67CD"/>
    <w:rsid w:val="008D1D20"/>
    <w:rsid w:val="008D4750"/>
    <w:rsid w:val="008F55B1"/>
    <w:rsid w:val="0090036D"/>
    <w:rsid w:val="00901022"/>
    <w:rsid w:val="00901AEB"/>
    <w:rsid w:val="00922D28"/>
    <w:rsid w:val="00926F2B"/>
    <w:rsid w:val="009321B1"/>
    <w:rsid w:val="00947C39"/>
    <w:rsid w:val="00947F70"/>
    <w:rsid w:val="009514AC"/>
    <w:rsid w:val="00966B16"/>
    <w:rsid w:val="00973E6B"/>
    <w:rsid w:val="00984D15"/>
    <w:rsid w:val="009A5508"/>
    <w:rsid w:val="009E4FAF"/>
    <w:rsid w:val="009F5ED6"/>
    <w:rsid w:val="00A023BE"/>
    <w:rsid w:val="00A31F74"/>
    <w:rsid w:val="00A46CD7"/>
    <w:rsid w:val="00A52567"/>
    <w:rsid w:val="00A67E68"/>
    <w:rsid w:val="00A72692"/>
    <w:rsid w:val="00A77F5C"/>
    <w:rsid w:val="00AB2558"/>
    <w:rsid w:val="00AC533F"/>
    <w:rsid w:val="00AF3E0A"/>
    <w:rsid w:val="00B178FB"/>
    <w:rsid w:val="00B63507"/>
    <w:rsid w:val="00B77FCA"/>
    <w:rsid w:val="00B9220E"/>
    <w:rsid w:val="00BD0E4F"/>
    <w:rsid w:val="00BF1F63"/>
    <w:rsid w:val="00C052F9"/>
    <w:rsid w:val="00C315B0"/>
    <w:rsid w:val="00C51070"/>
    <w:rsid w:val="00C51A47"/>
    <w:rsid w:val="00C82E1D"/>
    <w:rsid w:val="00C908F6"/>
    <w:rsid w:val="00CA10B7"/>
    <w:rsid w:val="00CA3533"/>
    <w:rsid w:val="00CB617C"/>
    <w:rsid w:val="00CC13E3"/>
    <w:rsid w:val="00CC2447"/>
    <w:rsid w:val="00CD1BE5"/>
    <w:rsid w:val="00CD3A10"/>
    <w:rsid w:val="00CE20EF"/>
    <w:rsid w:val="00CE7A98"/>
    <w:rsid w:val="00CF6CD7"/>
    <w:rsid w:val="00D1096D"/>
    <w:rsid w:val="00D33AC5"/>
    <w:rsid w:val="00D40D3C"/>
    <w:rsid w:val="00D46A4E"/>
    <w:rsid w:val="00D7112E"/>
    <w:rsid w:val="00D71BAD"/>
    <w:rsid w:val="00D83852"/>
    <w:rsid w:val="00DA1C13"/>
    <w:rsid w:val="00DA7652"/>
    <w:rsid w:val="00DB3E8C"/>
    <w:rsid w:val="00DB6772"/>
    <w:rsid w:val="00DE563A"/>
    <w:rsid w:val="00DF7464"/>
    <w:rsid w:val="00E07CE0"/>
    <w:rsid w:val="00E1450C"/>
    <w:rsid w:val="00E16EB6"/>
    <w:rsid w:val="00E315F7"/>
    <w:rsid w:val="00E32E52"/>
    <w:rsid w:val="00E42D75"/>
    <w:rsid w:val="00E61692"/>
    <w:rsid w:val="00E61775"/>
    <w:rsid w:val="00E65538"/>
    <w:rsid w:val="00E77A65"/>
    <w:rsid w:val="00E84FB1"/>
    <w:rsid w:val="00E95961"/>
    <w:rsid w:val="00E97949"/>
    <w:rsid w:val="00EA214A"/>
    <w:rsid w:val="00EB4B8E"/>
    <w:rsid w:val="00ED0ED5"/>
    <w:rsid w:val="00F01746"/>
    <w:rsid w:val="00F34323"/>
    <w:rsid w:val="00F36F4C"/>
    <w:rsid w:val="00F4015A"/>
    <w:rsid w:val="00F46CF1"/>
    <w:rsid w:val="00F53A8A"/>
    <w:rsid w:val="00F55F89"/>
    <w:rsid w:val="00F60D77"/>
    <w:rsid w:val="00F640A9"/>
    <w:rsid w:val="00F93B7A"/>
    <w:rsid w:val="00FB4314"/>
    <w:rsid w:val="00FB54C4"/>
    <w:rsid w:val="00FC2A1B"/>
    <w:rsid w:val="00FD411A"/>
    <w:rsid w:val="00FF1020"/>
    <w:rsid w:val="00FF6D5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7BBA"/>
  <w15:docId w15:val="{19A416AD-3C20-45D4-A73E-C8622D9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9A8"/>
  </w:style>
  <w:style w:type="paragraph" w:styleId="Nagwek1">
    <w:name w:val="heading 1"/>
    <w:basedOn w:val="Normalny"/>
    <w:next w:val="Normalny"/>
    <w:link w:val="Nagwek1Znak"/>
    <w:qFormat/>
    <w:rsid w:val="008B3334"/>
    <w:pPr>
      <w:keepNext/>
      <w:numPr>
        <w:numId w:val="1"/>
      </w:numPr>
      <w:suppressAutoHyphens/>
      <w:spacing w:before="120" w:after="0" w:line="240" w:lineRule="auto"/>
      <w:ind w:left="142" w:firstLine="0"/>
      <w:jc w:val="center"/>
      <w:outlineLvl w:val="0"/>
    </w:pPr>
    <w:rPr>
      <w:rFonts w:ascii="Lucida Console" w:eastAsia="Times New Roman" w:hAnsi="Lucida Console" w:cs="Arial"/>
      <w:sz w:val="28"/>
      <w:lang w:eastAsia="ar-SA"/>
    </w:rPr>
  </w:style>
  <w:style w:type="paragraph" w:styleId="Nagwek4">
    <w:name w:val="heading 4"/>
    <w:basedOn w:val="Normalny"/>
    <w:next w:val="Normalny"/>
    <w:link w:val="Nagwek4Znak"/>
    <w:qFormat/>
    <w:rsid w:val="008B3334"/>
    <w:pPr>
      <w:keepNext/>
      <w:numPr>
        <w:ilvl w:val="3"/>
        <w:numId w:val="1"/>
      </w:numPr>
      <w:suppressAutoHyphens/>
      <w:spacing w:after="0" w:line="240" w:lineRule="auto"/>
      <w:jc w:val="center"/>
      <w:outlineLvl w:val="3"/>
    </w:pPr>
    <w:rPr>
      <w:rFonts w:ascii="Arial" w:eastAsia="Times New Roman" w:hAnsi="Arial" w:cs="Arial"/>
      <w:b/>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B3334"/>
    <w:rPr>
      <w:rFonts w:ascii="Lucida Console" w:eastAsia="Times New Roman" w:hAnsi="Lucida Console" w:cs="Arial"/>
      <w:sz w:val="28"/>
      <w:lang w:eastAsia="ar-SA"/>
    </w:rPr>
  </w:style>
  <w:style w:type="character" w:customStyle="1" w:styleId="Nagwek4Znak">
    <w:name w:val="Nagłówek 4 Znak"/>
    <w:basedOn w:val="Domylnaczcionkaakapitu"/>
    <w:link w:val="Nagwek4"/>
    <w:rsid w:val="008B3334"/>
    <w:rPr>
      <w:rFonts w:ascii="Arial" w:eastAsia="Times New Roman" w:hAnsi="Arial" w:cs="Arial"/>
      <w:b/>
      <w:sz w:val="28"/>
      <w:szCs w:val="28"/>
      <w:lang w:eastAsia="ar-SA"/>
    </w:rPr>
  </w:style>
  <w:style w:type="paragraph" w:styleId="Tekstpodstawowy2">
    <w:name w:val="Body Text 2"/>
    <w:basedOn w:val="Normalny"/>
    <w:link w:val="Tekstpodstawowy2Znak"/>
    <w:semiHidden/>
    <w:rsid w:val="008B333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semiHidden/>
    <w:rsid w:val="008B3334"/>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30D40"/>
  </w:style>
  <w:style w:type="character" w:styleId="Hipercze">
    <w:name w:val="Hyperlink"/>
    <w:basedOn w:val="Domylnaczcionkaakapitu"/>
    <w:uiPriority w:val="99"/>
    <w:unhideWhenUsed/>
    <w:rsid w:val="00730D40"/>
    <w:rPr>
      <w:color w:val="0000FF"/>
      <w:u w:val="single"/>
    </w:rPr>
  </w:style>
  <w:style w:type="character" w:customStyle="1" w:styleId="xbe">
    <w:name w:val="_xbe"/>
    <w:basedOn w:val="Domylnaczcionkaakapitu"/>
    <w:rsid w:val="00730D40"/>
  </w:style>
  <w:style w:type="character" w:customStyle="1" w:styleId="xdb">
    <w:name w:val="_xdb"/>
    <w:basedOn w:val="Domylnaczcionkaakapitu"/>
    <w:rsid w:val="00730D40"/>
  </w:style>
  <w:style w:type="paragraph" w:styleId="Tekstdymka">
    <w:name w:val="Balloon Text"/>
    <w:basedOn w:val="Normalny"/>
    <w:link w:val="TekstdymkaZnak"/>
    <w:uiPriority w:val="99"/>
    <w:semiHidden/>
    <w:unhideWhenUsed/>
    <w:rsid w:val="007705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0512"/>
    <w:rPr>
      <w:rFonts w:ascii="Tahoma" w:hAnsi="Tahoma" w:cs="Tahoma"/>
      <w:sz w:val="16"/>
      <w:szCs w:val="16"/>
    </w:rPr>
  </w:style>
  <w:style w:type="paragraph" w:customStyle="1" w:styleId="Standard">
    <w:name w:val="Standard"/>
    <w:rsid w:val="001E2FF8"/>
    <w:pPr>
      <w:suppressAutoHyphens/>
      <w:autoSpaceDN w:val="0"/>
      <w:spacing w:line="256" w:lineRule="auto"/>
      <w:textAlignment w:val="baseline"/>
    </w:pPr>
    <w:rPr>
      <w:rFonts w:ascii="Calibri" w:eastAsia="SimSun" w:hAnsi="Calibri" w:cs="Tahoma"/>
      <w:kern w:val="3"/>
    </w:rPr>
  </w:style>
  <w:style w:type="paragraph" w:styleId="Akapitzlist">
    <w:name w:val="List Paragraph"/>
    <w:basedOn w:val="Normalny"/>
    <w:uiPriority w:val="34"/>
    <w:qFormat/>
    <w:rsid w:val="002D5D37"/>
    <w:pPr>
      <w:ind w:left="720"/>
      <w:contextualSpacing/>
    </w:pPr>
  </w:style>
  <w:style w:type="paragraph" w:styleId="Nagwek">
    <w:name w:val="header"/>
    <w:basedOn w:val="Normalny"/>
    <w:link w:val="NagwekZnak"/>
    <w:uiPriority w:val="99"/>
    <w:unhideWhenUsed/>
    <w:rsid w:val="00092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6C5"/>
  </w:style>
  <w:style w:type="paragraph" w:styleId="Stopka">
    <w:name w:val="footer"/>
    <w:basedOn w:val="Normalny"/>
    <w:link w:val="StopkaZnak"/>
    <w:uiPriority w:val="99"/>
    <w:unhideWhenUsed/>
    <w:rsid w:val="00092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5501">
      <w:bodyDiv w:val="1"/>
      <w:marLeft w:val="0"/>
      <w:marRight w:val="0"/>
      <w:marTop w:val="0"/>
      <w:marBottom w:val="0"/>
      <w:divBdr>
        <w:top w:val="none" w:sz="0" w:space="0" w:color="auto"/>
        <w:left w:val="none" w:sz="0" w:space="0" w:color="auto"/>
        <w:bottom w:val="none" w:sz="0" w:space="0" w:color="auto"/>
        <w:right w:val="none" w:sz="0" w:space="0" w:color="auto"/>
      </w:divBdr>
    </w:div>
    <w:div w:id="1428236203">
      <w:bodyDiv w:val="1"/>
      <w:marLeft w:val="0"/>
      <w:marRight w:val="0"/>
      <w:marTop w:val="0"/>
      <w:marBottom w:val="0"/>
      <w:divBdr>
        <w:top w:val="none" w:sz="0" w:space="0" w:color="auto"/>
        <w:left w:val="none" w:sz="0" w:space="0" w:color="auto"/>
        <w:bottom w:val="none" w:sz="0" w:space="0" w:color="auto"/>
        <w:right w:val="none" w:sz="0" w:space="0" w:color="auto"/>
      </w:divBdr>
      <w:divsChild>
        <w:div w:id="27368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zena.grosicka@ipn.gov.pl" TargetMode="External"/><Relationship Id="rId5" Type="http://schemas.openxmlformats.org/officeDocument/2006/relationships/footnotes" Target="footnotes.xml"/><Relationship Id="rId10" Type="http://schemas.openxmlformats.org/officeDocument/2006/relationships/hyperlink" Target="mailto:darek.palacz@wp.pl"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1074</Words>
  <Characters>6450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Mateusz Lisak</cp:lastModifiedBy>
  <cp:revision>5</cp:revision>
  <cp:lastPrinted>2020-09-08T11:03:00Z</cp:lastPrinted>
  <dcterms:created xsi:type="dcterms:W3CDTF">2022-01-13T07:29:00Z</dcterms:created>
  <dcterms:modified xsi:type="dcterms:W3CDTF">2022-01-13T11:09:00Z</dcterms:modified>
</cp:coreProperties>
</file>